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95A79" w14:textId="571B85D8" w:rsidR="003C4E93" w:rsidRPr="003C4E93" w:rsidRDefault="003C4E93" w:rsidP="003C4E93">
      <w:pPr>
        <w:ind w:left="1988" w:hanging="1988"/>
        <w:rPr>
          <w:rFonts w:ascii="Arial" w:hAnsi="Arial" w:cs="Arial"/>
          <w:b/>
          <w:sz w:val="24"/>
          <w:lang w:val="en-US"/>
        </w:rPr>
      </w:pPr>
      <w:r w:rsidRPr="003C4E93">
        <w:rPr>
          <w:rFonts w:ascii="Arial" w:hAnsi="Arial" w:cs="Arial"/>
          <w:b/>
          <w:sz w:val="24"/>
          <w:lang w:val="en-US"/>
        </w:rPr>
        <w:t>3GPP TSG RAN WG1 #10</w:t>
      </w:r>
      <w:r w:rsidR="0009638D">
        <w:rPr>
          <w:rFonts w:ascii="Arial" w:hAnsi="Arial" w:cs="Arial"/>
          <w:b/>
          <w:sz w:val="24"/>
          <w:lang w:val="en-US"/>
        </w:rPr>
        <w:t>5</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9638D">
        <w:rPr>
          <w:rFonts w:ascii="Arial" w:hAnsi="Arial" w:cs="Arial"/>
          <w:b/>
          <w:sz w:val="24"/>
          <w:lang w:val="en-US"/>
        </w:rPr>
        <w:tab/>
      </w:r>
      <w:r>
        <w:rPr>
          <w:rFonts w:ascii="Arial" w:hAnsi="Arial" w:cs="Arial"/>
          <w:b/>
          <w:sz w:val="24"/>
          <w:lang w:val="en-US"/>
        </w:rPr>
        <w:t xml:space="preserve">    </w:t>
      </w:r>
      <w:r w:rsidR="00EB7A3E" w:rsidRPr="00EB7A3E">
        <w:rPr>
          <w:rFonts w:ascii="Arial" w:hAnsi="Arial" w:cs="Arial"/>
          <w:b/>
          <w:sz w:val="24"/>
          <w:lang w:val="en-US"/>
        </w:rPr>
        <w:t>R1-2104</w:t>
      </w:r>
      <w:r w:rsidR="00EB7A3E">
        <w:rPr>
          <w:rFonts w:ascii="Arial" w:hAnsi="Arial" w:cs="Arial"/>
          <w:b/>
          <w:sz w:val="24"/>
          <w:lang w:val="en-US"/>
        </w:rPr>
        <w:t>899</w:t>
      </w:r>
    </w:p>
    <w:p w14:paraId="1A07BA4F" w14:textId="64F41F59" w:rsidR="00E954EC" w:rsidRDefault="003C4E93" w:rsidP="003C4E93">
      <w:pPr>
        <w:ind w:left="1988" w:hanging="1988"/>
        <w:rPr>
          <w:rFonts w:ascii="Arial" w:hAnsi="Arial" w:cs="Arial"/>
          <w:b/>
          <w:sz w:val="24"/>
          <w:lang w:val="en-US"/>
        </w:rPr>
      </w:pPr>
      <w:r w:rsidRPr="003C4E93">
        <w:rPr>
          <w:rFonts w:ascii="Arial" w:hAnsi="Arial" w:cs="Arial"/>
          <w:b/>
          <w:sz w:val="24"/>
          <w:lang w:val="en-US"/>
        </w:rPr>
        <w:t xml:space="preserve">e-Meeting, </w:t>
      </w:r>
      <w:r w:rsidR="00F6143B">
        <w:rPr>
          <w:rFonts w:ascii="Arial" w:hAnsi="Arial" w:cs="Arial"/>
          <w:b/>
          <w:sz w:val="24"/>
          <w:lang w:val="en-US"/>
        </w:rPr>
        <w:t>May</w:t>
      </w:r>
      <w:r w:rsidR="006F3011">
        <w:rPr>
          <w:rFonts w:ascii="Arial" w:hAnsi="Arial" w:cs="Arial"/>
          <w:b/>
          <w:sz w:val="24"/>
          <w:lang w:val="en-US"/>
        </w:rPr>
        <w:t xml:space="preserve"> </w:t>
      </w:r>
      <w:r w:rsidR="008F1AEF">
        <w:rPr>
          <w:rFonts w:ascii="Arial" w:hAnsi="Arial" w:cs="Arial"/>
          <w:b/>
          <w:sz w:val="24"/>
          <w:lang w:val="en-US"/>
        </w:rPr>
        <w:t>1</w:t>
      </w:r>
      <w:r w:rsidR="00F6143B">
        <w:rPr>
          <w:rFonts w:ascii="Arial" w:hAnsi="Arial" w:cs="Arial"/>
          <w:b/>
          <w:sz w:val="24"/>
          <w:lang w:val="en-US"/>
        </w:rPr>
        <w:t>0</w:t>
      </w:r>
      <w:r w:rsidR="00581EDE" w:rsidRPr="006851E6">
        <w:rPr>
          <w:rFonts w:ascii="Arial" w:hAnsi="Arial" w:cs="Arial"/>
          <w:b/>
          <w:sz w:val="24"/>
          <w:vertAlign w:val="superscript"/>
          <w:lang w:val="en-US"/>
        </w:rPr>
        <w:t>th</w:t>
      </w:r>
      <w:r w:rsidR="00581EDE" w:rsidRPr="00581EDE">
        <w:rPr>
          <w:rFonts w:ascii="Arial" w:hAnsi="Arial" w:cs="Arial"/>
          <w:b/>
          <w:sz w:val="24"/>
          <w:lang w:val="en-US"/>
        </w:rPr>
        <w:t xml:space="preserve"> –</w:t>
      </w:r>
      <w:r w:rsidR="00BD2CA1">
        <w:rPr>
          <w:rFonts w:ascii="Arial" w:hAnsi="Arial" w:cs="Arial"/>
          <w:b/>
          <w:sz w:val="24"/>
          <w:lang w:val="en-US"/>
        </w:rPr>
        <w:t xml:space="preserve"> 2</w:t>
      </w:r>
      <w:r w:rsidR="00A4343B">
        <w:rPr>
          <w:rFonts w:ascii="Arial" w:hAnsi="Arial" w:cs="Arial"/>
          <w:b/>
          <w:sz w:val="24"/>
          <w:lang w:val="en-US"/>
        </w:rPr>
        <w:t>7</w:t>
      </w:r>
      <w:r w:rsidR="00581EDE" w:rsidRPr="006851E6">
        <w:rPr>
          <w:rFonts w:ascii="Arial" w:hAnsi="Arial" w:cs="Arial"/>
          <w:b/>
          <w:sz w:val="24"/>
          <w:vertAlign w:val="superscript"/>
          <w:lang w:val="en-US"/>
        </w:rPr>
        <w:t>th</w:t>
      </w:r>
      <w:r w:rsidR="00581EDE" w:rsidRPr="00581EDE">
        <w:rPr>
          <w:rFonts w:ascii="Arial" w:hAnsi="Arial" w:cs="Arial"/>
          <w:b/>
          <w:sz w:val="24"/>
          <w:lang w:val="en-US"/>
        </w:rPr>
        <w:t>, 2021</w:t>
      </w:r>
    </w:p>
    <w:p w14:paraId="424A5041" w14:textId="77777777" w:rsidR="003C4E93" w:rsidRPr="00C511C0" w:rsidRDefault="003C4E93" w:rsidP="003C4E93">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00232169"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A4343B">
        <w:rPr>
          <w:rFonts w:ascii="Arial" w:hAnsi="Arial" w:cs="Arial"/>
          <w:b/>
          <w:sz w:val="24"/>
          <w:lang w:val="en-US"/>
        </w:rPr>
        <w:t>On dynamic carrier switching and dropped HARQ feedback retransmission</w:t>
      </w:r>
    </w:p>
    <w:p w14:paraId="60D8EE84" w14:textId="4EAE1BA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1F5874">
        <w:rPr>
          <w:rFonts w:ascii="Arial" w:hAnsi="Arial" w:cs="Arial"/>
          <w:b/>
          <w:sz w:val="24"/>
          <w:lang w:val="en-US"/>
        </w:rPr>
        <w:t>8.3.1.</w:t>
      </w:r>
      <w:r w:rsidR="00372D17">
        <w:rPr>
          <w:rFonts w:ascii="Arial" w:hAnsi="Arial" w:cs="Arial"/>
          <w:b/>
          <w:sz w:val="24"/>
          <w:lang w:val="en-US"/>
        </w:rPr>
        <w:t>1</w:t>
      </w:r>
    </w:p>
    <w:p w14:paraId="5BF5C7E7" w14:textId="18BB2C42" w:rsidR="003E5653" w:rsidRPr="00C511C0" w:rsidRDefault="00E954EC" w:rsidP="00190AFE">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59321AEF" w:rsidR="00E954EC" w:rsidRDefault="00E954EC" w:rsidP="0067593D">
      <w:pPr>
        <w:pStyle w:val="3GPPH1"/>
      </w:pPr>
      <w:r w:rsidRPr="0067593D">
        <w:t>Introduction</w:t>
      </w:r>
    </w:p>
    <w:p w14:paraId="38D1491F" w14:textId="3345E2A1" w:rsidR="000E04E4" w:rsidRDefault="00C93331" w:rsidP="00EC04FD">
      <w:pPr>
        <w:pStyle w:val="3GPPText"/>
      </w:pPr>
      <w:bookmarkStart w:id="1" w:name="_Ref178064866"/>
      <w:r>
        <w:t xml:space="preserve">This agenda aims to study and </w:t>
      </w:r>
      <w:r w:rsidR="0031630C">
        <w:t xml:space="preserve">specify enhancements to </w:t>
      </w:r>
      <w:r w:rsidR="00A25A23">
        <w:t xml:space="preserve">the </w:t>
      </w:r>
      <w:r w:rsidR="0031630C">
        <w:t>UE HARQ procedures that further improve</w:t>
      </w:r>
      <w:r w:rsidR="007101EB">
        <w:t xml:space="preserve"> system performance in URLLC scenarios. In the first meeting </w:t>
      </w:r>
      <w:r w:rsidR="00033BF6">
        <w:t>(</w:t>
      </w:r>
      <w:r w:rsidR="007101EB">
        <w:t>RAN1#102-e</w:t>
      </w:r>
      <w:r w:rsidR="00033BF6">
        <w:t>)</w:t>
      </w:r>
      <w:r w:rsidR="007101EB">
        <w:t xml:space="preserve">, initial agreements were made mostly </w:t>
      </w:r>
      <w:r w:rsidR="00DC3CFC">
        <w:t xml:space="preserve">classifying potential options for study and specification. </w:t>
      </w:r>
      <w:r w:rsidR="000E04E4">
        <w:t xml:space="preserve">In the </w:t>
      </w:r>
      <w:r w:rsidR="00DC3CFC">
        <w:t xml:space="preserve">second WI </w:t>
      </w:r>
      <w:r w:rsidR="000E04E4">
        <w:t xml:space="preserve">meeting </w:t>
      </w:r>
      <w:r w:rsidR="00033BF6">
        <w:t>(</w:t>
      </w:r>
      <w:r w:rsidR="000E04E4">
        <w:t>RAN1#10</w:t>
      </w:r>
      <w:r w:rsidR="00D55654">
        <w:t>3</w:t>
      </w:r>
      <w:r w:rsidR="000E04E4">
        <w:t>-e</w:t>
      </w:r>
      <w:r w:rsidR="00033BF6">
        <w:t>)</w:t>
      </w:r>
      <w:r w:rsidR="000E04E4">
        <w:t xml:space="preserve">, </w:t>
      </w:r>
      <w:r w:rsidR="00E64E5C">
        <w:t xml:space="preserve">additional </w:t>
      </w:r>
      <w:r w:rsidR="00BF6F5E">
        <w:t xml:space="preserve">progress was </w:t>
      </w:r>
      <w:r w:rsidR="00842CFF">
        <w:t>made</w:t>
      </w:r>
      <w:r w:rsidR="001C3D84">
        <w:t xml:space="preserve"> by d</w:t>
      </w:r>
      <w:r w:rsidR="00011E37">
        <w:t xml:space="preserve">eprioritizing </w:t>
      </w:r>
      <w:r w:rsidR="00033BF6">
        <w:t xml:space="preserve">the initially </w:t>
      </w:r>
      <w:r w:rsidR="00011E37">
        <w:t>selected alternatives to</w:t>
      </w:r>
      <w:r w:rsidR="00033BF6">
        <w:t xml:space="preserve"> </w:t>
      </w:r>
      <w:r w:rsidR="00E64E5C">
        <w:t xml:space="preserve">further </w:t>
      </w:r>
      <w:r w:rsidR="00011E37">
        <w:t>focus future discussions.</w:t>
      </w:r>
    </w:p>
    <w:p w14:paraId="681B562B" w14:textId="6E83A9D3" w:rsidR="006647BC" w:rsidRDefault="006647BC" w:rsidP="00EC04FD">
      <w:pPr>
        <w:pStyle w:val="3GPPText"/>
      </w:pPr>
      <w:r>
        <w:t>In RAN1#104-e</w:t>
      </w:r>
      <w:r w:rsidR="00F721C4">
        <w:t xml:space="preserve"> and RAN1#10</w:t>
      </w:r>
      <w:r w:rsidR="009A3491">
        <w:t>4</w:t>
      </w:r>
      <w:r w:rsidR="00F721C4">
        <w:t>bis-e</w:t>
      </w:r>
      <w:r>
        <w:t>, further progress was made wi</w:t>
      </w:r>
      <w:r w:rsidR="00D9117C">
        <w:t>th respect to SPS HARQ-ACK handling, PUCCH repetition, and PUCCH carrier switching</w:t>
      </w:r>
      <w:r w:rsidR="00123EB2">
        <w:t>.</w:t>
      </w:r>
    </w:p>
    <w:p w14:paraId="4C16E775" w14:textId="0611D5CC" w:rsidR="002A64B5" w:rsidRDefault="002A64B5" w:rsidP="00EC04FD">
      <w:pPr>
        <w:pStyle w:val="3GPPText"/>
      </w:pPr>
      <w:r>
        <w:t>For RAN1#105-e, the scope is restricted to the following items due to TU staggering with the previous meeting:</w:t>
      </w:r>
    </w:p>
    <w:tbl>
      <w:tblPr>
        <w:tblStyle w:val="TableGrid"/>
        <w:tblW w:w="0" w:type="auto"/>
        <w:tblLook w:val="04A0" w:firstRow="1" w:lastRow="0" w:firstColumn="1" w:lastColumn="0" w:noHBand="0" w:noVBand="1"/>
      </w:tblPr>
      <w:tblGrid>
        <w:gridCol w:w="9631"/>
      </w:tblGrid>
      <w:tr w:rsidR="002A64B5" w14:paraId="7C8611DB" w14:textId="77777777" w:rsidTr="002A64B5">
        <w:tc>
          <w:tcPr>
            <w:tcW w:w="9631" w:type="dxa"/>
          </w:tcPr>
          <w:p w14:paraId="3E680535" w14:textId="77777777" w:rsidR="002A64B5" w:rsidRPr="00E40B79" w:rsidRDefault="002A64B5" w:rsidP="002A64B5">
            <w:pPr>
              <w:rPr>
                <w:i/>
                <w:iCs/>
                <w:lang w:eastAsia="x-none"/>
              </w:rPr>
            </w:pPr>
            <w:r w:rsidRPr="00E40B79">
              <w:rPr>
                <w:i/>
                <w:iCs/>
                <w:lang w:eastAsia="x-none"/>
              </w:rPr>
              <w:t xml:space="preserve">Only to handle topics of PUCCH carrier switching and retransmission of cancelled HARQ </w:t>
            </w:r>
          </w:p>
          <w:p w14:paraId="12B673D3" w14:textId="5C5BC007" w:rsidR="002A64B5" w:rsidRPr="002A64B5" w:rsidRDefault="002A64B5" w:rsidP="00EC04FD">
            <w:pPr>
              <w:numPr>
                <w:ilvl w:val="0"/>
                <w:numId w:val="44"/>
              </w:numPr>
              <w:rPr>
                <w:i/>
                <w:iCs/>
                <w:lang w:eastAsia="x-none"/>
              </w:rPr>
            </w:pPr>
            <w:r w:rsidRPr="00E40B79">
              <w:rPr>
                <w:i/>
                <w:iCs/>
                <w:lang w:eastAsia="x-none"/>
              </w:rPr>
              <w:t>No contributions to other topics please</w:t>
            </w:r>
          </w:p>
        </w:tc>
      </w:tr>
    </w:tbl>
    <w:p w14:paraId="0E8DB629" w14:textId="23E71E4A" w:rsidR="009723E4" w:rsidRPr="0009638D" w:rsidRDefault="00EC04FD" w:rsidP="00EC04FD">
      <w:pPr>
        <w:pStyle w:val="3GPPText"/>
      </w:pPr>
      <w:r w:rsidRPr="00EC04FD">
        <w:t>In this document, we</w:t>
      </w:r>
      <w:r w:rsidR="00AB4D39">
        <w:t xml:space="preserve"> continue</w:t>
      </w:r>
      <w:r w:rsidRPr="00EC04FD">
        <w:t xml:space="preserve"> </w:t>
      </w:r>
      <w:r w:rsidR="00EA3DC1">
        <w:t xml:space="preserve">the </w:t>
      </w:r>
      <w:r w:rsidRPr="00EC04FD">
        <w:t>discuss</w:t>
      </w:r>
      <w:r w:rsidR="00AB4D39">
        <w:t>ion on</w:t>
      </w:r>
      <w:r w:rsidRPr="00EC04FD">
        <w:t xml:space="preserve"> enhancement to UE HARQ-ACK </w:t>
      </w:r>
      <w:r w:rsidR="00190AFE" w:rsidRPr="00EC04FD">
        <w:t xml:space="preserve">feedback </w:t>
      </w:r>
      <w:r w:rsidR="002A64B5">
        <w:t>focusing on dyna</w:t>
      </w:r>
      <w:r w:rsidR="00653FE1">
        <w:t>mic carrier switching and dropped HARQ feedback retransmission.</w:t>
      </w:r>
      <w:r w:rsidR="0050787F">
        <w:t xml:space="preserve"> Views on other aspects of R</w:t>
      </w:r>
      <w:r w:rsidR="00FF4C2F">
        <w:t>el.</w:t>
      </w:r>
      <w:r w:rsidR="0050787F">
        <w:t>17 URLLC/IIOT are presented in</w:t>
      </w:r>
      <w:r w:rsidR="00D20344">
        <w:t xml:space="preserve"> </w:t>
      </w:r>
      <w:r w:rsidR="007068F6">
        <w:fldChar w:fldCharType="begin"/>
      </w:r>
      <w:r w:rsidR="007068F6">
        <w:instrText xml:space="preserve"> REF _Ref71533058 \r \h </w:instrText>
      </w:r>
      <w:r w:rsidR="007068F6">
        <w:fldChar w:fldCharType="separate"/>
      </w:r>
      <w:r w:rsidR="002E2E01">
        <w:t>[3]</w:t>
      </w:r>
      <w:r w:rsidR="007068F6">
        <w:fldChar w:fldCharType="end"/>
      </w:r>
      <w:r w:rsidR="007068F6">
        <w:t>-</w:t>
      </w:r>
      <w:r w:rsidR="007068F6">
        <w:fldChar w:fldCharType="begin"/>
      </w:r>
      <w:r w:rsidR="007068F6">
        <w:instrText xml:space="preserve"> REF _Ref71533059 \r \h </w:instrText>
      </w:r>
      <w:r w:rsidR="007068F6">
        <w:fldChar w:fldCharType="separate"/>
      </w:r>
      <w:r w:rsidR="002E2E01">
        <w:t>[5]</w:t>
      </w:r>
      <w:r w:rsidR="007068F6">
        <w:fldChar w:fldCharType="end"/>
      </w:r>
      <w:r w:rsidR="0050787F">
        <w:t>.</w:t>
      </w:r>
    </w:p>
    <w:p w14:paraId="52F94075" w14:textId="5DC1D948" w:rsidR="00E24042" w:rsidRDefault="001E28C1" w:rsidP="0009638D">
      <w:pPr>
        <w:pStyle w:val="3GPPH1"/>
      </w:pPr>
      <w:r>
        <w:t>(</w:t>
      </w:r>
      <w:r w:rsidR="00E24042">
        <w:t>SPS</w:t>
      </w:r>
      <w:r>
        <w:t>)</w:t>
      </w:r>
      <w:r w:rsidR="00E24042">
        <w:t xml:space="preserve"> HARQ-ACK </w:t>
      </w:r>
      <w:r>
        <w:t>Retransmission</w:t>
      </w:r>
    </w:p>
    <w:p w14:paraId="2CF39034" w14:textId="2166A985" w:rsidR="0009638D" w:rsidRDefault="00097FB0" w:rsidP="0009638D">
      <w:pPr>
        <w:pStyle w:val="3GPPText"/>
        <w:rPr>
          <w:lang w:val="en-GB"/>
        </w:rPr>
      </w:pPr>
      <w:r>
        <w:rPr>
          <w:lang w:val="en-GB"/>
        </w:rPr>
        <w:t xml:space="preserve">The topic of retransmission of cancelled HARQ feedback </w:t>
      </w:r>
      <w:r w:rsidR="00802F7E">
        <w:rPr>
          <w:lang w:val="en-GB"/>
        </w:rPr>
        <w:t>has gained attention in Rel-17 due to mainly two use cases:</w:t>
      </w:r>
    </w:p>
    <w:p w14:paraId="7A820AE9" w14:textId="3870FE3B" w:rsidR="00802F7E" w:rsidRDefault="00C94B3E" w:rsidP="00802F7E">
      <w:pPr>
        <w:pStyle w:val="3GPPText"/>
        <w:numPr>
          <w:ilvl w:val="0"/>
          <w:numId w:val="45"/>
        </w:numPr>
        <w:rPr>
          <w:lang w:val="en-GB"/>
        </w:rPr>
      </w:pPr>
      <w:r>
        <w:rPr>
          <w:lang w:val="en-GB"/>
        </w:rPr>
        <w:t xml:space="preserve">Dropped/cancelled </w:t>
      </w:r>
      <w:r w:rsidR="00D731FE">
        <w:rPr>
          <w:lang w:val="en-GB"/>
        </w:rPr>
        <w:t>SPS HARQ-ACK retransmission</w:t>
      </w:r>
    </w:p>
    <w:p w14:paraId="22FE7C73" w14:textId="3B61B864" w:rsidR="0002231D" w:rsidRDefault="0002231D" w:rsidP="0002231D">
      <w:pPr>
        <w:pStyle w:val="3GPPText"/>
        <w:numPr>
          <w:ilvl w:val="1"/>
          <w:numId w:val="45"/>
        </w:numPr>
        <w:rPr>
          <w:lang w:val="en-GB"/>
        </w:rPr>
      </w:pPr>
      <w:r>
        <w:rPr>
          <w:lang w:val="en-GB"/>
        </w:rPr>
        <w:t xml:space="preserve">As it is well known, SPS HARQ-ACK is prune to </w:t>
      </w:r>
      <w:r w:rsidR="007475FA">
        <w:rPr>
          <w:lang w:val="en-GB"/>
        </w:rPr>
        <w:t xml:space="preserve">frequent dropping due to both semi-static mapping conflicts as well as dynamic changes in UL-DL directions or </w:t>
      </w:r>
      <w:r w:rsidR="00626BA7">
        <w:rPr>
          <w:lang w:val="en-GB"/>
        </w:rPr>
        <w:t xml:space="preserve">gNB-based overriding. The agreed SPS HARQ-ACK deferring mechanism targets to resolve the semi-static part of conflicts while the dynamic part is yet to be resolved, where </w:t>
      </w:r>
      <w:r w:rsidR="007C1F0B">
        <w:rPr>
          <w:lang w:val="en-GB"/>
        </w:rPr>
        <w:t>a retransmission mechanism fits quite well</w:t>
      </w:r>
    </w:p>
    <w:p w14:paraId="2EEBB6B6" w14:textId="2149129B" w:rsidR="007C1F0B" w:rsidRDefault="007C1F0B" w:rsidP="007C1F0B">
      <w:pPr>
        <w:pStyle w:val="3GPPText"/>
        <w:numPr>
          <w:ilvl w:val="0"/>
          <w:numId w:val="45"/>
        </w:numPr>
        <w:rPr>
          <w:lang w:val="en-GB"/>
        </w:rPr>
      </w:pPr>
      <w:r>
        <w:rPr>
          <w:lang w:val="en-GB"/>
        </w:rPr>
        <w:t xml:space="preserve">Cancelled </w:t>
      </w:r>
      <w:r w:rsidR="00C94B3E">
        <w:rPr>
          <w:lang w:val="en-GB"/>
        </w:rPr>
        <w:t xml:space="preserve">dynamic </w:t>
      </w:r>
      <w:r>
        <w:rPr>
          <w:lang w:val="en-GB"/>
        </w:rPr>
        <w:t>HARQ-ACK retransmission</w:t>
      </w:r>
    </w:p>
    <w:p w14:paraId="20F9B057" w14:textId="775361B5" w:rsidR="007C1F0B" w:rsidRDefault="007C1F0B" w:rsidP="007C1F0B">
      <w:pPr>
        <w:pStyle w:val="3GPPText"/>
        <w:numPr>
          <w:ilvl w:val="1"/>
          <w:numId w:val="45"/>
        </w:numPr>
        <w:rPr>
          <w:lang w:val="en-GB"/>
        </w:rPr>
      </w:pPr>
      <w:r>
        <w:rPr>
          <w:lang w:val="en-GB"/>
        </w:rPr>
        <w:t xml:space="preserve">In general, </w:t>
      </w:r>
      <w:r w:rsidR="007F6B0C">
        <w:rPr>
          <w:lang w:val="en-GB"/>
        </w:rPr>
        <w:t xml:space="preserve">there are multiple situations besides SPS HARQ-ACK where even the dynamic HARQ-ACK can be dropped, e.g. </w:t>
      </w:r>
      <w:r w:rsidR="00B93C18">
        <w:rPr>
          <w:lang w:val="en-GB"/>
        </w:rPr>
        <w:t>when colliding</w:t>
      </w:r>
      <w:r w:rsidR="00C87AA0">
        <w:rPr>
          <w:lang w:val="en-GB"/>
        </w:rPr>
        <w:t xml:space="preserve"> with higher priority </w:t>
      </w:r>
      <w:proofErr w:type="spellStart"/>
      <w:r w:rsidR="00C87AA0">
        <w:rPr>
          <w:lang w:val="en-GB"/>
        </w:rPr>
        <w:t>PUxCH</w:t>
      </w:r>
      <w:proofErr w:type="spellEnd"/>
      <w:r w:rsidR="00C87AA0">
        <w:rPr>
          <w:lang w:val="en-GB"/>
        </w:rPr>
        <w:t>, or when overlapping with UL CI</w:t>
      </w:r>
      <w:r w:rsidR="00112A9C">
        <w:rPr>
          <w:lang w:val="en-GB"/>
        </w:rPr>
        <w:t xml:space="preserve"> (Cancellation Indication)</w:t>
      </w:r>
      <w:r w:rsidR="00C87AA0">
        <w:rPr>
          <w:lang w:val="en-GB"/>
        </w:rPr>
        <w:t>.</w:t>
      </w:r>
      <w:r w:rsidR="00112A9C">
        <w:rPr>
          <w:lang w:val="en-GB"/>
        </w:rPr>
        <w:t xml:space="preserve"> A generic mechanism of retransmission</w:t>
      </w:r>
      <w:r w:rsidR="000F581C">
        <w:rPr>
          <w:lang w:val="en-GB"/>
        </w:rPr>
        <w:t xml:space="preserve"> optimized for URLLC-like use cases, i.e. with </w:t>
      </w:r>
      <w:r w:rsidR="000D7FA7">
        <w:rPr>
          <w:lang w:val="en-GB"/>
        </w:rPr>
        <w:t xml:space="preserve">optimized payload and triggering mechanism </w:t>
      </w:r>
      <w:r w:rsidR="00C94B3E">
        <w:rPr>
          <w:lang w:val="en-GB"/>
        </w:rPr>
        <w:t xml:space="preserve">is </w:t>
      </w:r>
      <w:r w:rsidR="00796AEF">
        <w:rPr>
          <w:lang w:val="en-GB"/>
        </w:rPr>
        <w:t>still missing from specifications.</w:t>
      </w:r>
    </w:p>
    <w:p w14:paraId="0F8314BD" w14:textId="5722D49F" w:rsidR="00FF5645" w:rsidRDefault="00FF5645" w:rsidP="0009638D">
      <w:pPr>
        <w:pStyle w:val="3GPPText"/>
        <w:rPr>
          <w:lang w:val="en-GB"/>
        </w:rPr>
      </w:pPr>
    </w:p>
    <w:p w14:paraId="6E43CE4C" w14:textId="541B71B3" w:rsidR="00C050EA" w:rsidRPr="00C050EA" w:rsidRDefault="00C050EA" w:rsidP="0009638D">
      <w:pPr>
        <w:pStyle w:val="3GPPText"/>
        <w:rPr>
          <w:b/>
          <w:bCs/>
          <w:lang w:val="en-GB"/>
        </w:rPr>
      </w:pPr>
      <w:r w:rsidRPr="00C050EA">
        <w:rPr>
          <w:b/>
          <w:bCs/>
          <w:lang w:val="en-GB"/>
        </w:rPr>
        <w:t>Observation 1</w:t>
      </w:r>
    </w:p>
    <w:p w14:paraId="76B68FB7" w14:textId="0C89C869" w:rsidR="00C050EA" w:rsidRPr="00D620D9" w:rsidRDefault="00C050EA" w:rsidP="00C050EA">
      <w:pPr>
        <w:pStyle w:val="3GPPText"/>
        <w:numPr>
          <w:ilvl w:val="0"/>
          <w:numId w:val="17"/>
        </w:numPr>
        <w:rPr>
          <w:i/>
          <w:iCs/>
        </w:rPr>
      </w:pPr>
      <w:r>
        <w:rPr>
          <w:i/>
          <w:iCs/>
          <w:lang w:val="en-GB"/>
        </w:rPr>
        <w:t>SPS HARQ-ACK deferring on its own could not handle SPS HARQ-ACK dropping caused by dynamic conflicts, e.g. with dynamic change of UL-DL direction, and thus retransmission techniques need to be additionally considered</w:t>
      </w:r>
    </w:p>
    <w:p w14:paraId="1CDA136D" w14:textId="7C316E24" w:rsidR="00D620D9" w:rsidRPr="00695DE0" w:rsidRDefault="00D620D9" w:rsidP="00C050EA">
      <w:pPr>
        <w:pStyle w:val="3GPPText"/>
        <w:numPr>
          <w:ilvl w:val="0"/>
          <w:numId w:val="17"/>
        </w:numPr>
        <w:rPr>
          <w:i/>
          <w:iCs/>
        </w:rPr>
      </w:pPr>
      <w:r>
        <w:rPr>
          <w:i/>
          <w:iCs/>
          <w:lang w:val="en-GB"/>
        </w:rPr>
        <w:t xml:space="preserve">HARQ feedback retransmission </w:t>
      </w:r>
      <w:r w:rsidR="00E33F29">
        <w:rPr>
          <w:i/>
          <w:iCs/>
          <w:lang w:val="en-GB"/>
        </w:rPr>
        <w:t xml:space="preserve">is </w:t>
      </w:r>
      <w:r w:rsidR="00E111CE">
        <w:rPr>
          <w:i/>
          <w:iCs/>
          <w:lang w:val="en-GB"/>
        </w:rPr>
        <w:t xml:space="preserve">beneficial for </w:t>
      </w:r>
      <w:r w:rsidR="005B032B">
        <w:rPr>
          <w:i/>
          <w:iCs/>
          <w:lang w:val="en-GB"/>
        </w:rPr>
        <w:t xml:space="preserve">generic </w:t>
      </w:r>
      <w:r w:rsidR="00E111CE">
        <w:rPr>
          <w:i/>
          <w:iCs/>
          <w:lang w:val="en-GB"/>
        </w:rPr>
        <w:t>dynamic HARQ-ACK dropping handling</w:t>
      </w:r>
    </w:p>
    <w:p w14:paraId="23361286" w14:textId="23875B5E" w:rsidR="00C050EA" w:rsidRDefault="00C050EA" w:rsidP="0009638D">
      <w:pPr>
        <w:pStyle w:val="3GPPText"/>
      </w:pPr>
    </w:p>
    <w:p w14:paraId="1AC8FD6B" w14:textId="5703302A" w:rsidR="00721221" w:rsidRDefault="00721221" w:rsidP="0009638D">
      <w:pPr>
        <w:pStyle w:val="3GPPText"/>
      </w:pPr>
      <w:r>
        <w:t xml:space="preserve">As per prior discussion on this topic, </w:t>
      </w:r>
      <w:r w:rsidR="009634C9">
        <w:t xml:space="preserve">the following mechanisms </w:t>
      </w:r>
      <w:r w:rsidR="00974BAD">
        <w:t xml:space="preserve">have been identified as proposed solutions </w:t>
      </w:r>
      <w:r w:rsidR="00120BC6">
        <w:t xml:space="preserve">to </w:t>
      </w:r>
      <w:r w:rsidR="003317CC">
        <w:t>enable HARQ feedback retransmission:</w:t>
      </w:r>
    </w:p>
    <w:p w14:paraId="6DA9D028" w14:textId="4F3D0CC9" w:rsidR="003317CC" w:rsidRPr="003317CC" w:rsidRDefault="003317CC" w:rsidP="003317CC">
      <w:pPr>
        <w:pStyle w:val="3GPPText"/>
        <w:numPr>
          <w:ilvl w:val="0"/>
          <w:numId w:val="45"/>
        </w:numPr>
        <w:rPr>
          <w:b/>
          <w:bCs/>
        </w:rPr>
      </w:pPr>
      <w:r w:rsidRPr="003317CC">
        <w:rPr>
          <w:b/>
          <w:bCs/>
        </w:rPr>
        <w:lastRenderedPageBreak/>
        <w:t>Mechanism 1:</w:t>
      </w:r>
      <w:r>
        <w:rPr>
          <w:b/>
          <w:bCs/>
        </w:rPr>
        <w:t xml:space="preserve"> </w:t>
      </w:r>
      <w:r w:rsidR="00B90D31" w:rsidRPr="00833314">
        <w:rPr>
          <w:b/>
          <w:bCs/>
        </w:rPr>
        <w:t xml:space="preserve">Retransmission of a dropped HARQ-ACK using </w:t>
      </w:r>
      <w:r w:rsidR="00B90D31">
        <w:rPr>
          <w:b/>
          <w:bCs/>
        </w:rPr>
        <w:t>e</w:t>
      </w:r>
      <w:r>
        <w:rPr>
          <w:b/>
          <w:bCs/>
        </w:rPr>
        <w:t xml:space="preserve">nhanced Type 3 </w:t>
      </w:r>
      <w:r w:rsidR="00E60463">
        <w:rPr>
          <w:b/>
          <w:bCs/>
        </w:rPr>
        <w:t>HARQ codebook</w:t>
      </w:r>
    </w:p>
    <w:p w14:paraId="2DD6FFB8" w14:textId="2102FFDA" w:rsidR="003317CC" w:rsidRDefault="006F22C4" w:rsidP="003317CC">
      <w:pPr>
        <w:pStyle w:val="3GPPText"/>
        <w:numPr>
          <w:ilvl w:val="1"/>
          <w:numId w:val="45"/>
        </w:numPr>
      </w:pPr>
      <w:r>
        <w:t xml:space="preserve">This option utilizes the Rel-16 Type 3 CB as a basis, </w:t>
      </w:r>
      <w:r w:rsidR="006C07E7">
        <w:t>however,</w:t>
      </w:r>
      <w:r>
        <w:t xml:space="preserve"> </w:t>
      </w:r>
      <w:r w:rsidR="00410E6B">
        <w:t>assumes its size and construction needs optimization for specific URLLC scenarios</w:t>
      </w:r>
      <w:r w:rsidR="00833314">
        <w:t>.</w:t>
      </w:r>
    </w:p>
    <w:p w14:paraId="7E10256A" w14:textId="010487D5" w:rsidR="00E60463" w:rsidRPr="00833314" w:rsidRDefault="00E60463" w:rsidP="00E60463">
      <w:pPr>
        <w:pStyle w:val="3GPPText"/>
        <w:numPr>
          <w:ilvl w:val="0"/>
          <w:numId w:val="45"/>
        </w:numPr>
        <w:rPr>
          <w:b/>
          <w:bCs/>
        </w:rPr>
      </w:pPr>
      <w:r w:rsidRPr="00833314">
        <w:rPr>
          <w:b/>
          <w:bCs/>
        </w:rPr>
        <w:t xml:space="preserve">Mechanism 2: </w:t>
      </w:r>
      <w:r w:rsidR="00874B4C" w:rsidRPr="00833314">
        <w:rPr>
          <w:b/>
          <w:bCs/>
        </w:rPr>
        <w:t xml:space="preserve">Retransmission of a dropped </w:t>
      </w:r>
      <w:r w:rsidR="00ED42D9" w:rsidRPr="00833314">
        <w:rPr>
          <w:b/>
          <w:bCs/>
        </w:rPr>
        <w:t>HARQ-ACK using regular HARQ codebooks</w:t>
      </w:r>
      <w:r w:rsidR="00CE0C10">
        <w:rPr>
          <w:b/>
          <w:bCs/>
        </w:rPr>
        <w:t>, including eType2</w:t>
      </w:r>
    </w:p>
    <w:p w14:paraId="65AB5A98" w14:textId="38A41244" w:rsidR="00ED42D9" w:rsidRDefault="00833314" w:rsidP="00ED42D9">
      <w:pPr>
        <w:pStyle w:val="3GPPText"/>
        <w:numPr>
          <w:ilvl w:val="1"/>
          <w:numId w:val="45"/>
        </w:numPr>
      </w:pPr>
      <w:r>
        <w:t>This option assumes there could be indication that</w:t>
      </w:r>
      <w:r w:rsidR="008D1921">
        <w:t xml:space="preserve"> a previously dropped</w:t>
      </w:r>
      <w:r w:rsidR="00A46630">
        <w:t xml:space="preserve"> HARQ feedback(s) need</w:t>
      </w:r>
      <w:r w:rsidR="000B0A27">
        <w:t>s</w:t>
      </w:r>
      <w:r w:rsidR="00A46630">
        <w:t xml:space="preserve"> to be retransmitted. The resources for retransmission are provided explicitly or implicitly.</w:t>
      </w:r>
    </w:p>
    <w:p w14:paraId="35AB75A9" w14:textId="77777777" w:rsidR="00CE0C10" w:rsidRDefault="00CE0C10" w:rsidP="007B3DDA">
      <w:pPr>
        <w:pStyle w:val="3GPPText"/>
      </w:pPr>
    </w:p>
    <w:p w14:paraId="45B89CD9" w14:textId="5A08434C" w:rsidR="007B3DDA" w:rsidRDefault="00974BAD" w:rsidP="007B3DDA">
      <w:pPr>
        <w:pStyle w:val="3GPPText"/>
      </w:pPr>
      <w:r>
        <w:t>In the following</w:t>
      </w:r>
      <w:r w:rsidR="00046E6D">
        <w:t xml:space="preserve"> sub-sections</w:t>
      </w:r>
      <w:r>
        <w:t xml:space="preserve">, the two </w:t>
      </w:r>
      <w:r w:rsidR="00046E6D">
        <w:t xml:space="preserve">aforementioned </w:t>
      </w:r>
      <w:r w:rsidR="006C07E7">
        <w:t xml:space="preserve">mechanisms are </w:t>
      </w:r>
      <w:proofErr w:type="spellStart"/>
      <w:r w:rsidR="006C07E7">
        <w:t>discussed</w:t>
      </w:r>
      <w:r w:rsidR="00046E6D">
        <w:t>in</w:t>
      </w:r>
      <w:proofErr w:type="spellEnd"/>
      <w:r w:rsidR="00046E6D">
        <w:t xml:space="preserve"> details</w:t>
      </w:r>
      <w:r w:rsidR="006C07E7">
        <w:t>.</w:t>
      </w:r>
    </w:p>
    <w:p w14:paraId="170D7696" w14:textId="7A8B2165" w:rsidR="006C07E7" w:rsidRDefault="006C07E7" w:rsidP="007B3DDA">
      <w:pPr>
        <w:pStyle w:val="3GPPText"/>
      </w:pPr>
    </w:p>
    <w:p w14:paraId="468D15C7" w14:textId="370AA1FA" w:rsidR="006C07E7" w:rsidRDefault="006C07E7" w:rsidP="006C07E7">
      <w:pPr>
        <w:pStyle w:val="Heading2"/>
      </w:pPr>
      <w:r>
        <w:t>Enhanced Type 3 HARQ-ACK codebook</w:t>
      </w:r>
    </w:p>
    <w:p w14:paraId="108C2B0C" w14:textId="0A0A8E62" w:rsidR="002449DD" w:rsidRDefault="007E1F22" w:rsidP="002449DD">
      <w:pPr>
        <w:pStyle w:val="3GPPText"/>
        <w:rPr>
          <w:lang w:val="en-GB"/>
        </w:rPr>
      </w:pPr>
      <w:r w:rsidRPr="002449DD">
        <w:rPr>
          <w:lang w:val="en-GB"/>
        </w:rPr>
        <w:t xml:space="preserve">Enhanced Type 3 HARQ-ACK codebook </w:t>
      </w:r>
      <w:r w:rsidR="00D84277">
        <w:rPr>
          <w:lang w:val="en-GB"/>
        </w:rPr>
        <w:t>has been</w:t>
      </w:r>
      <w:r w:rsidR="00D84277" w:rsidRPr="002449DD">
        <w:rPr>
          <w:lang w:val="en-GB"/>
        </w:rPr>
        <w:t xml:space="preserve"> </w:t>
      </w:r>
      <w:r w:rsidRPr="002449DD">
        <w:rPr>
          <w:lang w:val="en-GB"/>
        </w:rPr>
        <w:t xml:space="preserve">discussed several meetings in a row without </w:t>
      </w:r>
      <w:r w:rsidR="00D84277">
        <w:rPr>
          <w:lang w:val="en-GB"/>
        </w:rPr>
        <w:t xml:space="preserve">making any further </w:t>
      </w:r>
      <w:r w:rsidR="0081310F" w:rsidRPr="002449DD">
        <w:rPr>
          <w:lang w:val="en-GB"/>
        </w:rPr>
        <w:t>progress</w:t>
      </w:r>
      <w:r w:rsidR="000B4239">
        <w:rPr>
          <w:lang w:val="en-GB"/>
        </w:rPr>
        <w:t>, and many argumentations have been raised</w:t>
      </w:r>
      <w:r w:rsidRPr="002449DD">
        <w:rPr>
          <w:lang w:val="en-GB"/>
        </w:rPr>
        <w:t>.</w:t>
      </w:r>
      <w:r w:rsidR="002449DD" w:rsidRPr="002449DD">
        <w:rPr>
          <w:lang w:val="en-GB"/>
        </w:rPr>
        <w:t xml:space="preserve"> For example, it was argued that retransmission of dropped HARQ-ACK using Type 3 codebook (CB) is already possible, w/o optimizations, subject to gNB and UE capabilities. In our view, Type 3 CB is currently unusable for URLLC use cases due to the CB size, and no priority consideration</w:t>
      </w:r>
      <w:r w:rsidR="00F7579C">
        <w:rPr>
          <w:lang w:val="en-GB"/>
        </w:rPr>
        <w:t>s</w:t>
      </w:r>
      <w:r w:rsidR="002449DD" w:rsidRPr="002449DD">
        <w:rPr>
          <w:lang w:val="en-GB"/>
        </w:rPr>
        <w:t>. Therefore, additional work is required for Type 3 CB optimization to enable efficient HARQ feedback retransmission</w:t>
      </w:r>
      <w:r w:rsidR="00F7579C">
        <w:rPr>
          <w:lang w:val="en-GB"/>
        </w:rPr>
        <w:t>s</w:t>
      </w:r>
      <w:r w:rsidR="002449DD" w:rsidRPr="002449DD">
        <w:rPr>
          <w:lang w:val="en-GB"/>
        </w:rPr>
        <w:t>.</w:t>
      </w:r>
    </w:p>
    <w:p w14:paraId="7E9BCD74" w14:textId="24418106" w:rsidR="0028395B" w:rsidRDefault="000C44B4" w:rsidP="002449DD">
      <w:pPr>
        <w:pStyle w:val="3GPPText"/>
        <w:rPr>
          <w:lang w:val="en-GB"/>
        </w:rPr>
      </w:pPr>
      <w:r>
        <w:rPr>
          <w:lang w:val="en-GB"/>
        </w:rPr>
        <w:t>To begin with</w:t>
      </w:r>
      <w:r w:rsidR="00771780">
        <w:rPr>
          <w:lang w:val="en-GB"/>
        </w:rPr>
        <w:t>, w</w:t>
      </w:r>
      <w:r w:rsidR="004120DC">
        <w:rPr>
          <w:lang w:val="en-GB"/>
        </w:rPr>
        <w:t xml:space="preserve">ithout </w:t>
      </w:r>
      <w:r w:rsidR="00771780">
        <w:rPr>
          <w:lang w:val="en-GB"/>
        </w:rPr>
        <w:t>going to the details of the enhanced Type 3 CB design</w:t>
      </w:r>
      <w:r w:rsidR="00C377B3">
        <w:rPr>
          <w:lang w:val="en-GB"/>
        </w:rPr>
        <w:t xml:space="preserve">, we believe it is important to agree on the overall direction </w:t>
      </w:r>
      <w:r>
        <w:rPr>
          <w:lang w:val="en-GB"/>
        </w:rPr>
        <w:t xml:space="preserve">that RAN1 should pursue </w:t>
      </w:r>
      <w:r w:rsidR="00C377B3">
        <w:rPr>
          <w:lang w:val="en-GB"/>
        </w:rPr>
        <w:t>and then</w:t>
      </w:r>
      <w:r w:rsidR="00CC106F">
        <w:rPr>
          <w:lang w:val="en-GB"/>
        </w:rPr>
        <w:t xml:space="preserve"> </w:t>
      </w:r>
      <w:r>
        <w:rPr>
          <w:lang w:val="en-GB"/>
        </w:rPr>
        <w:t xml:space="preserve">strive for all </w:t>
      </w:r>
      <w:r w:rsidR="00CC106F">
        <w:rPr>
          <w:lang w:val="en-GB"/>
        </w:rPr>
        <w:t xml:space="preserve">the </w:t>
      </w:r>
      <w:r>
        <w:rPr>
          <w:lang w:val="en-GB"/>
        </w:rPr>
        <w:t xml:space="preserve">related </w:t>
      </w:r>
      <w:r w:rsidR="00CC106F">
        <w:rPr>
          <w:lang w:val="en-GB"/>
        </w:rPr>
        <w:t>details:</w:t>
      </w:r>
    </w:p>
    <w:p w14:paraId="62F57207" w14:textId="77777777" w:rsidR="00CC106F" w:rsidRDefault="00CC106F" w:rsidP="002449DD">
      <w:pPr>
        <w:pStyle w:val="3GPPText"/>
        <w:rPr>
          <w:lang w:val="en-GB"/>
        </w:rPr>
      </w:pPr>
    </w:p>
    <w:p w14:paraId="100A09D2" w14:textId="77777777" w:rsidR="0028395B" w:rsidRPr="00CC106F" w:rsidRDefault="0028395B" w:rsidP="00CC106F">
      <w:pPr>
        <w:pStyle w:val="3GPPText"/>
        <w:rPr>
          <w:b/>
          <w:bCs/>
          <w:lang w:val="en-GB"/>
        </w:rPr>
      </w:pPr>
      <w:r w:rsidRPr="00CC106F">
        <w:rPr>
          <w:b/>
          <w:bCs/>
          <w:lang w:val="en-GB"/>
        </w:rPr>
        <w:t>Proposal 1-1</w:t>
      </w:r>
    </w:p>
    <w:p w14:paraId="6C7F942F" w14:textId="77777777" w:rsidR="00CC106F" w:rsidRPr="00CC106F" w:rsidRDefault="0028395B" w:rsidP="00CC106F">
      <w:pPr>
        <w:pStyle w:val="3GPPText"/>
        <w:numPr>
          <w:ilvl w:val="0"/>
          <w:numId w:val="48"/>
        </w:numPr>
        <w:rPr>
          <w:i/>
          <w:iCs/>
          <w:lang w:val="en-GB"/>
        </w:rPr>
      </w:pPr>
      <w:r w:rsidRPr="00CC106F">
        <w:rPr>
          <w:i/>
          <w:iCs/>
          <w:lang w:val="en-GB"/>
        </w:rPr>
        <w:t>Support enhanced Type 3 CB with a smaller size comparing to Release 16 Type 3 CB</w:t>
      </w:r>
    </w:p>
    <w:p w14:paraId="40AD9A69" w14:textId="19EE7808" w:rsidR="0028395B" w:rsidRPr="00CC106F" w:rsidRDefault="0028395B" w:rsidP="00CC106F">
      <w:pPr>
        <w:pStyle w:val="3GPPText"/>
        <w:numPr>
          <w:ilvl w:val="1"/>
          <w:numId w:val="48"/>
        </w:numPr>
        <w:rPr>
          <w:lang w:val="en-GB"/>
        </w:rPr>
      </w:pPr>
      <w:r w:rsidRPr="00CC106F">
        <w:rPr>
          <w:i/>
          <w:iCs/>
          <w:lang w:val="en-GB"/>
        </w:rPr>
        <w:t>Switching between Release 16 and Release 17 Type 3 CBs is based on RRC configuration</w:t>
      </w:r>
    </w:p>
    <w:p w14:paraId="374D65CC" w14:textId="54B46542" w:rsidR="00CC106F" w:rsidRDefault="00CC106F" w:rsidP="0028395B">
      <w:pPr>
        <w:rPr>
          <w:color w:val="00B0F0"/>
          <w:lang w:eastAsia="x-none"/>
        </w:rPr>
      </w:pPr>
    </w:p>
    <w:p w14:paraId="612391E5" w14:textId="27C0EC05" w:rsidR="00271024" w:rsidRPr="00E81F4B" w:rsidRDefault="00271024" w:rsidP="00271024">
      <w:pPr>
        <w:pStyle w:val="3GPPText"/>
        <w:rPr>
          <w:lang w:val="en-GB"/>
        </w:rPr>
      </w:pPr>
      <w:r w:rsidRPr="00E81F4B">
        <w:rPr>
          <w:lang w:val="en-GB"/>
        </w:rPr>
        <w:t>Another issue is how the e</w:t>
      </w:r>
      <w:r w:rsidR="008651B9">
        <w:rPr>
          <w:lang w:val="en-GB"/>
        </w:rPr>
        <w:t xml:space="preserve">nhanced </w:t>
      </w:r>
      <w:r w:rsidRPr="00E81F4B">
        <w:rPr>
          <w:lang w:val="en-GB"/>
        </w:rPr>
        <w:t>Type</w:t>
      </w:r>
      <w:r w:rsidR="008651B9">
        <w:rPr>
          <w:lang w:val="en-GB"/>
        </w:rPr>
        <w:t xml:space="preserve"> </w:t>
      </w:r>
      <w:r w:rsidRPr="00E81F4B">
        <w:rPr>
          <w:lang w:val="en-GB"/>
        </w:rPr>
        <w:t>3</w:t>
      </w:r>
      <w:r w:rsidR="008651B9">
        <w:rPr>
          <w:lang w:val="en-GB"/>
        </w:rPr>
        <w:t xml:space="preserve"> </w:t>
      </w:r>
      <w:r w:rsidRPr="00E81F4B">
        <w:rPr>
          <w:lang w:val="en-GB"/>
        </w:rPr>
        <w:t>CB is triggered. Obviously, the Rel-16 design should be reused as much as possible, and only necessary deviations would be acceptable.</w:t>
      </w:r>
      <w:r>
        <w:rPr>
          <w:lang w:val="en-GB"/>
        </w:rPr>
        <w:t xml:space="preserve"> Having this in mind, the “</w:t>
      </w:r>
      <w:r w:rsidRPr="004F0642">
        <w:rPr>
          <w:i/>
          <w:lang w:val="en-GB"/>
        </w:rPr>
        <w:t>One-shot HARQ-ACK request</w:t>
      </w:r>
      <w:r>
        <w:rPr>
          <w:lang w:val="en-GB"/>
        </w:rPr>
        <w:t>” field in DCI is expected to be reused from regular Type</w:t>
      </w:r>
      <w:r w:rsidR="008666F1">
        <w:rPr>
          <w:lang w:val="en-GB"/>
        </w:rPr>
        <w:t xml:space="preserve"> </w:t>
      </w:r>
      <w:r>
        <w:rPr>
          <w:lang w:val="en-GB"/>
        </w:rPr>
        <w:t>3</w:t>
      </w:r>
      <w:r w:rsidR="008666F1">
        <w:rPr>
          <w:lang w:val="en-GB"/>
        </w:rPr>
        <w:t xml:space="preserve"> </w:t>
      </w:r>
      <w:r>
        <w:rPr>
          <w:lang w:val="en-GB"/>
        </w:rPr>
        <w:t>CB, and both options of DCI scheduling PDSCH and DCI not scheduling PDSCH (with FDRA field set to reserved values) should be supported.</w:t>
      </w:r>
    </w:p>
    <w:p w14:paraId="2CA0D868" w14:textId="77777777" w:rsidR="00271024" w:rsidRPr="00171B60" w:rsidRDefault="00271024" w:rsidP="00271024"/>
    <w:p w14:paraId="319ADBEF" w14:textId="4FCAB13C" w:rsidR="00271024" w:rsidRPr="00271024" w:rsidRDefault="00271024" w:rsidP="00271024">
      <w:pPr>
        <w:pStyle w:val="3GPPText"/>
        <w:rPr>
          <w:b/>
          <w:bCs/>
          <w:lang w:val="en-GB"/>
        </w:rPr>
      </w:pPr>
      <w:r w:rsidRPr="00271024">
        <w:rPr>
          <w:b/>
          <w:bCs/>
          <w:lang w:val="en-GB"/>
        </w:rPr>
        <w:t>Proposal 1-</w:t>
      </w:r>
      <w:r>
        <w:rPr>
          <w:b/>
          <w:bCs/>
          <w:lang w:val="en-GB"/>
        </w:rPr>
        <w:t>2</w:t>
      </w:r>
    </w:p>
    <w:p w14:paraId="0D24C2F3" w14:textId="77777777" w:rsidR="003B17D5" w:rsidRPr="003B17D5" w:rsidRDefault="00271024" w:rsidP="00271024">
      <w:pPr>
        <w:pStyle w:val="3GPPText"/>
        <w:numPr>
          <w:ilvl w:val="0"/>
          <w:numId w:val="48"/>
        </w:numPr>
        <w:rPr>
          <w:lang w:eastAsia="x-none"/>
        </w:rPr>
      </w:pPr>
      <w:r w:rsidRPr="00271024">
        <w:rPr>
          <w:i/>
          <w:iCs/>
          <w:lang w:val="en-GB"/>
        </w:rPr>
        <w:t xml:space="preserve">Support triggering of enhanced Type 3 CB transmission </w:t>
      </w:r>
      <w:r w:rsidR="003B17D5">
        <w:rPr>
          <w:i/>
          <w:iCs/>
          <w:lang w:val="en-GB"/>
        </w:rPr>
        <w:t>by both</w:t>
      </w:r>
    </w:p>
    <w:p w14:paraId="1CF4249C" w14:textId="382C34C5" w:rsidR="00271024" w:rsidRPr="003B17D5" w:rsidRDefault="00271024" w:rsidP="003B17D5">
      <w:pPr>
        <w:pStyle w:val="3GPPText"/>
        <w:numPr>
          <w:ilvl w:val="1"/>
          <w:numId w:val="48"/>
        </w:numPr>
        <w:rPr>
          <w:lang w:eastAsia="x-none"/>
        </w:rPr>
      </w:pPr>
      <w:r w:rsidRPr="00271024">
        <w:rPr>
          <w:i/>
          <w:iCs/>
          <w:lang w:val="en-GB"/>
        </w:rPr>
        <w:t>DCI scheduling other PDSCH</w:t>
      </w:r>
    </w:p>
    <w:p w14:paraId="12F12BCE" w14:textId="73C7C2C2" w:rsidR="003B17D5" w:rsidRPr="00271024" w:rsidRDefault="003B17D5" w:rsidP="003B17D5">
      <w:pPr>
        <w:pStyle w:val="3GPPText"/>
        <w:numPr>
          <w:ilvl w:val="1"/>
          <w:numId w:val="48"/>
        </w:numPr>
        <w:rPr>
          <w:lang w:eastAsia="x-none"/>
        </w:rPr>
      </w:pPr>
      <w:r>
        <w:rPr>
          <w:i/>
          <w:iCs/>
          <w:lang w:val="en-GB"/>
        </w:rPr>
        <w:t xml:space="preserve">DCI </w:t>
      </w:r>
      <w:r w:rsidR="00192DF8">
        <w:rPr>
          <w:i/>
          <w:iCs/>
          <w:lang w:val="en-GB"/>
        </w:rPr>
        <w:t>not scheduling other PDSCH</w:t>
      </w:r>
    </w:p>
    <w:p w14:paraId="279D85D2" w14:textId="77777777" w:rsidR="00271024" w:rsidRPr="00271024" w:rsidRDefault="00271024" w:rsidP="0028395B">
      <w:pPr>
        <w:rPr>
          <w:color w:val="00B0F0"/>
          <w:lang w:val="en-US" w:eastAsia="x-none"/>
        </w:rPr>
      </w:pPr>
    </w:p>
    <w:p w14:paraId="1C4D11FF" w14:textId="0BADA0B3" w:rsidR="00692FB9" w:rsidRDefault="00692FB9" w:rsidP="00692FB9">
      <w:pPr>
        <w:pStyle w:val="3GPPText"/>
        <w:rPr>
          <w:lang w:val="en-GB"/>
        </w:rPr>
      </w:pPr>
      <w:r>
        <w:rPr>
          <w:lang w:val="en-GB"/>
        </w:rPr>
        <w:t xml:space="preserve">One main design question of </w:t>
      </w:r>
      <w:r w:rsidR="003B6A04">
        <w:rPr>
          <w:lang w:val="en-GB"/>
        </w:rPr>
        <w:t xml:space="preserve">the </w:t>
      </w:r>
      <w:r>
        <w:rPr>
          <w:lang w:val="en-GB"/>
        </w:rPr>
        <w:t xml:space="preserve">enhanced Type </w:t>
      </w:r>
      <w:r w:rsidR="004D79A9">
        <w:rPr>
          <w:lang w:val="en-GB"/>
        </w:rPr>
        <w:t>(</w:t>
      </w:r>
      <w:proofErr w:type="spellStart"/>
      <w:r w:rsidR="004D79A9">
        <w:rPr>
          <w:lang w:val="en-GB"/>
        </w:rPr>
        <w:t>eType</w:t>
      </w:r>
      <w:proofErr w:type="spellEnd"/>
      <w:r w:rsidR="004D79A9">
        <w:rPr>
          <w:lang w:val="en-GB"/>
        </w:rPr>
        <w:t>)</w:t>
      </w:r>
      <w:r>
        <w:rPr>
          <w:lang w:val="en-GB"/>
        </w:rPr>
        <w:t xml:space="preserve"> 3 CB is whether the payload size and </w:t>
      </w:r>
      <w:r w:rsidR="004341AA">
        <w:rPr>
          <w:lang w:val="en-GB"/>
        </w:rPr>
        <w:t xml:space="preserve">mapping is dependent only </w:t>
      </w:r>
      <w:r w:rsidR="003B6A04">
        <w:rPr>
          <w:lang w:val="en-GB"/>
        </w:rPr>
        <w:t xml:space="preserve">on </w:t>
      </w:r>
      <w:r w:rsidR="004341AA">
        <w:rPr>
          <w:lang w:val="en-GB"/>
        </w:rPr>
        <w:t>RRC configuration, or</w:t>
      </w:r>
      <w:r w:rsidR="001535B2">
        <w:rPr>
          <w:lang w:val="en-GB"/>
        </w:rPr>
        <w:t xml:space="preserve"> also dependent on dynamic conditions or indication in </w:t>
      </w:r>
      <w:r w:rsidR="003B6A04">
        <w:rPr>
          <w:lang w:val="en-GB"/>
        </w:rPr>
        <w:t xml:space="preserve">the </w:t>
      </w:r>
      <w:r w:rsidR="001535B2">
        <w:rPr>
          <w:lang w:val="en-GB"/>
        </w:rPr>
        <w:t>DCI.</w:t>
      </w:r>
      <w:r w:rsidR="0008404A">
        <w:rPr>
          <w:lang w:val="en-GB"/>
        </w:rPr>
        <w:t xml:space="preserve"> In our view, semi-static reduction of the payload size is helpful</w:t>
      </w:r>
      <w:r w:rsidR="00F5661A">
        <w:rPr>
          <w:lang w:val="en-GB"/>
        </w:rPr>
        <w:t xml:space="preserve">, </w:t>
      </w:r>
      <w:r w:rsidR="0008404A">
        <w:rPr>
          <w:lang w:val="en-GB"/>
        </w:rPr>
        <w:t xml:space="preserve">but is less usable </w:t>
      </w:r>
      <w:r w:rsidR="00093260">
        <w:rPr>
          <w:lang w:val="en-GB"/>
        </w:rPr>
        <w:t xml:space="preserve">comparing to more intelligent dynamic CB construction rules which can transform </w:t>
      </w:r>
      <w:r w:rsidR="00570F72">
        <w:rPr>
          <w:lang w:val="en-GB"/>
        </w:rPr>
        <w:t>it in a desirable shape without loss of flexibility, but at cost of additional DCI overhead.</w:t>
      </w:r>
    </w:p>
    <w:p w14:paraId="6A001810" w14:textId="655024C3" w:rsidR="00570F72" w:rsidRDefault="00BF1604" w:rsidP="00692FB9">
      <w:pPr>
        <w:pStyle w:val="3GPPText"/>
        <w:rPr>
          <w:lang w:val="en-GB"/>
        </w:rPr>
      </w:pPr>
      <w:r>
        <w:rPr>
          <w:lang w:val="en-GB"/>
        </w:rPr>
        <w:t xml:space="preserve">Nevertheless, it is important to understand which </w:t>
      </w:r>
      <w:r w:rsidR="000401C8">
        <w:rPr>
          <w:lang w:val="en-GB"/>
        </w:rPr>
        <w:t xml:space="preserve">dimensioning parameters are </w:t>
      </w:r>
      <w:r w:rsidR="009D364A">
        <w:rPr>
          <w:lang w:val="en-GB"/>
        </w:rPr>
        <w:t>inputted</w:t>
      </w:r>
      <w:r w:rsidR="000401C8">
        <w:rPr>
          <w:lang w:val="en-GB"/>
        </w:rPr>
        <w:t xml:space="preserve"> semi-statically through RRC and which are dynamically indicated in DCI. In </w:t>
      </w:r>
      <w:r w:rsidR="00BE440B">
        <w:rPr>
          <w:lang w:val="en-GB"/>
        </w:rPr>
        <w:fldChar w:fldCharType="begin"/>
      </w:r>
      <w:r w:rsidR="00BE440B">
        <w:rPr>
          <w:lang w:val="en-GB"/>
        </w:rPr>
        <w:instrText xml:space="preserve"> REF _Ref71540626 \h </w:instrText>
      </w:r>
      <w:r w:rsidR="00BE440B">
        <w:rPr>
          <w:lang w:val="en-GB"/>
        </w:rPr>
      </w:r>
      <w:r w:rsidR="00BE440B">
        <w:rPr>
          <w:lang w:val="en-GB"/>
        </w:rPr>
        <w:fldChar w:fldCharType="separate"/>
      </w:r>
      <w:r w:rsidR="002E2E01">
        <w:t xml:space="preserve">Table </w:t>
      </w:r>
      <w:r w:rsidR="002E2E01">
        <w:rPr>
          <w:noProof/>
        </w:rPr>
        <w:t>1</w:t>
      </w:r>
      <w:r w:rsidR="00BE440B">
        <w:rPr>
          <w:lang w:val="en-GB"/>
        </w:rPr>
        <w:fldChar w:fldCharType="end"/>
      </w:r>
      <w:r w:rsidR="00BE440B">
        <w:rPr>
          <w:lang w:val="en-GB"/>
        </w:rPr>
        <w:t xml:space="preserve"> </w:t>
      </w:r>
      <w:r w:rsidR="000401C8">
        <w:rPr>
          <w:lang w:val="en-GB"/>
        </w:rPr>
        <w:t xml:space="preserve">below, we </w:t>
      </w:r>
      <w:r w:rsidR="009D364A">
        <w:rPr>
          <w:lang w:val="en-GB"/>
        </w:rPr>
        <w:t>analyse</w:t>
      </w:r>
      <w:r w:rsidR="000401C8">
        <w:rPr>
          <w:lang w:val="en-GB"/>
        </w:rPr>
        <w:t xml:space="preserve"> potential combinations</w:t>
      </w:r>
      <w:r w:rsidR="00BE440B">
        <w:rPr>
          <w:lang w:val="en-GB"/>
        </w:rPr>
        <w:t>.</w:t>
      </w:r>
    </w:p>
    <w:p w14:paraId="4BDB6809" w14:textId="77777777" w:rsidR="00BE440B" w:rsidRDefault="00BE440B" w:rsidP="00692FB9">
      <w:pPr>
        <w:pStyle w:val="3GPPText"/>
        <w:rPr>
          <w:lang w:val="en-GB"/>
        </w:rPr>
      </w:pPr>
    </w:p>
    <w:p w14:paraId="64F7727D" w14:textId="45D797AF" w:rsidR="009D364A" w:rsidRDefault="006B61F9" w:rsidP="006B61F9">
      <w:pPr>
        <w:pStyle w:val="Caption"/>
      </w:pPr>
      <w:bookmarkStart w:id="2" w:name="_Ref71540626"/>
      <w:r>
        <w:lastRenderedPageBreak/>
        <w:t xml:space="preserve">Table </w:t>
      </w:r>
      <w:r>
        <w:fldChar w:fldCharType="begin"/>
      </w:r>
      <w:r>
        <w:instrText xml:space="preserve"> SEQ Table \* ARABIC </w:instrText>
      </w:r>
      <w:r>
        <w:fldChar w:fldCharType="separate"/>
      </w:r>
      <w:r w:rsidR="002E2E01">
        <w:rPr>
          <w:noProof/>
        </w:rPr>
        <w:t>1</w:t>
      </w:r>
      <w:r>
        <w:fldChar w:fldCharType="end"/>
      </w:r>
      <w:bookmarkEnd w:id="2"/>
      <w:r>
        <w:t xml:space="preserve">. </w:t>
      </w:r>
      <w:r w:rsidR="00BE440B">
        <w:t xml:space="preserve">RRC or DCI based </w:t>
      </w:r>
      <w:r w:rsidR="000669FE">
        <w:t xml:space="preserve">enhanced </w:t>
      </w:r>
      <w:r w:rsidR="00BE440B">
        <w:t>Type 3 CB construction parameters</w:t>
      </w:r>
    </w:p>
    <w:tbl>
      <w:tblPr>
        <w:tblStyle w:val="TableGrid"/>
        <w:tblW w:w="0" w:type="auto"/>
        <w:tblLook w:val="04A0" w:firstRow="1" w:lastRow="0" w:firstColumn="1" w:lastColumn="0" w:noHBand="0" w:noVBand="1"/>
      </w:tblPr>
      <w:tblGrid>
        <w:gridCol w:w="2184"/>
        <w:gridCol w:w="3481"/>
        <w:gridCol w:w="3828"/>
      </w:tblGrid>
      <w:tr w:rsidR="0081374F" w:rsidRPr="006B61F9" w14:paraId="61A9E9F6" w14:textId="2471DA34" w:rsidTr="007D6BAA">
        <w:tc>
          <w:tcPr>
            <w:tcW w:w="2184" w:type="dxa"/>
          </w:tcPr>
          <w:p w14:paraId="512FA483" w14:textId="77777777" w:rsidR="0081374F" w:rsidRPr="006B61F9" w:rsidRDefault="0081374F" w:rsidP="006B61F9"/>
        </w:tc>
        <w:tc>
          <w:tcPr>
            <w:tcW w:w="3481" w:type="dxa"/>
          </w:tcPr>
          <w:p w14:paraId="2BC7180D" w14:textId="1A237BBF" w:rsidR="0081374F" w:rsidRPr="006873A9" w:rsidRDefault="0081374F" w:rsidP="006B61F9">
            <w:pPr>
              <w:rPr>
                <w:b/>
                <w:bCs/>
              </w:rPr>
            </w:pPr>
            <w:r w:rsidRPr="006873A9">
              <w:rPr>
                <w:b/>
                <w:bCs/>
              </w:rPr>
              <w:t>RRC-based switching/configuration</w:t>
            </w:r>
          </w:p>
        </w:tc>
        <w:tc>
          <w:tcPr>
            <w:tcW w:w="3828" w:type="dxa"/>
          </w:tcPr>
          <w:p w14:paraId="0FF268C4" w14:textId="5B79272E" w:rsidR="0081374F" w:rsidRPr="006873A9" w:rsidRDefault="0081374F" w:rsidP="006B61F9">
            <w:pPr>
              <w:rPr>
                <w:b/>
                <w:bCs/>
              </w:rPr>
            </w:pPr>
            <w:r w:rsidRPr="006873A9">
              <w:rPr>
                <w:b/>
                <w:bCs/>
              </w:rPr>
              <w:t>DCI-based switching/configuration</w:t>
            </w:r>
          </w:p>
        </w:tc>
      </w:tr>
      <w:tr w:rsidR="0081374F" w:rsidRPr="006B61F9" w14:paraId="77E77806" w14:textId="3A036B32" w:rsidTr="007D6BAA">
        <w:tc>
          <w:tcPr>
            <w:tcW w:w="2184" w:type="dxa"/>
          </w:tcPr>
          <w:p w14:paraId="12E757DB" w14:textId="44216A25" w:rsidR="001733C3" w:rsidRDefault="0081374F" w:rsidP="0081374F">
            <w:r w:rsidRPr="006B61F9">
              <w:t>SPS</w:t>
            </w:r>
            <w:r w:rsidR="003B5053">
              <w:t xml:space="preserve"> or</w:t>
            </w:r>
          </w:p>
          <w:p w14:paraId="256482D2" w14:textId="7E7E7088" w:rsidR="001733C3" w:rsidRDefault="0081374F" w:rsidP="0081374F">
            <w:r w:rsidRPr="006B61F9">
              <w:t>non-SPS</w:t>
            </w:r>
            <w:r w:rsidR="003B5053">
              <w:t xml:space="preserve"> or</w:t>
            </w:r>
          </w:p>
          <w:p w14:paraId="5E4F1771" w14:textId="1140F06D" w:rsidR="0081374F" w:rsidRDefault="003B5053" w:rsidP="0081374F">
            <w:r>
              <w:t>SPS + non-SPS</w:t>
            </w:r>
          </w:p>
          <w:p w14:paraId="4E817C80" w14:textId="7EF9163A" w:rsidR="0081374F" w:rsidRPr="006B61F9" w:rsidRDefault="0081374F" w:rsidP="006B61F9"/>
        </w:tc>
        <w:tc>
          <w:tcPr>
            <w:tcW w:w="3481" w:type="dxa"/>
          </w:tcPr>
          <w:p w14:paraId="19A2E830" w14:textId="77777777" w:rsidR="0081374F" w:rsidRDefault="0081374F" w:rsidP="006B61F9">
            <w:r>
              <w:t>Yes</w:t>
            </w:r>
          </w:p>
          <w:p w14:paraId="5892172F" w14:textId="35C0A23B" w:rsidR="0081374F" w:rsidRPr="006B61F9" w:rsidRDefault="0081374F" w:rsidP="006B61F9">
            <w:r>
              <w:t>If the eType3CB is used for SPS HARQ-ACK only, then it could be semi-statically associated with SPS HARQ-ACK</w:t>
            </w:r>
            <w:r w:rsidR="00FE6FE7">
              <w:t>. The maximum number of HARQ processes could be derived from SPS configurations.</w:t>
            </w:r>
          </w:p>
        </w:tc>
        <w:tc>
          <w:tcPr>
            <w:tcW w:w="3828" w:type="dxa"/>
          </w:tcPr>
          <w:p w14:paraId="557334E1" w14:textId="51BC07E1" w:rsidR="0081374F" w:rsidRDefault="0081374F" w:rsidP="00DE5A1F">
            <w:r>
              <w:t xml:space="preserve">Potentially </w:t>
            </w:r>
            <w:r w:rsidR="00B43882">
              <w:t>Y</w:t>
            </w:r>
            <w:r>
              <w:t>es</w:t>
            </w:r>
          </w:p>
          <w:p w14:paraId="77905A5C" w14:textId="14AE9B9C" w:rsidR="0081374F" w:rsidRPr="006B61F9" w:rsidRDefault="0081374F" w:rsidP="00DE5A1F">
            <w:r>
              <w:t>If the eType3CB is used to restore dynamic feedbacks, then distinguishing SPS vs non-SPS HARQ processes in</w:t>
            </w:r>
            <w:r w:rsidR="000E5100">
              <w:t xml:space="preserve"> DCI provides the desired </w:t>
            </w:r>
            <w:r w:rsidR="00D87409">
              <w:t>possibility to trigger the more relevant sub-set of HARQ processes for retransmission</w:t>
            </w:r>
            <w:r w:rsidR="00A12A0B">
              <w:t>.</w:t>
            </w:r>
          </w:p>
        </w:tc>
      </w:tr>
      <w:tr w:rsidR="0081374F" w:rsidRPr="006B61F9" w14:paraId="1E77F4B5" w14:textId="7609F701" w:rsidTr="007D6BAA">
        <w:tc>
          <w:tcPr>
            <w:tcW w:w="2184" w:type="dxa"/>
          </w:tcPr>
          <w:p w14:paraId="15560669" w14:textId="7E50C97F" w:rsidR="003B5053" w:rsidRDefault="0081374F" w:rsidP="006B61F9">
            <w:r w:rsidRPr="006B61F9">
              <w:t>Configured carriers</w:t>
            </w:r>
            <w:r w:rsidR="003B5053">
              <w:t xml:space="preserve"> or</w:t>
            </w:r>
          </w:p>
          <w:p w14:paraId="68F93D21" w14:textId="2F062435" w:rsidR="003B5053" w:rsidRDefault="003B5053" w:rsidP="006B61F9">
            <w:r>
              <w:t>A</w:t>
            </w:r>
            <w:r w:rsidR="0081374F" w:rsidRPr="006B61F9">
              <w:t>ctivated carriers</w:t>
            </w:r>
            <w:r>
              <w:t xml:space="preserve"> or</w:t>
            </w:r>
          </w:p>
          <w:p w14:paraId="05F48115" w14:textId="0F44CEC0" w:rsidR="0081374F" w:rsidRPr="006B61F9" w:rsidRDefault="003B5053" w:rsidP="006B61F9">
            <w:r>
              <w:t>S</w:t>
            </w:r>
            <w:r w:rsidR="0081374F" w:rsidRPr="006B61F9">
              <w:t>ub-set of activated carriers</w:t>
            </w:r>
          </w:p>
        </w:tc>
        <w:tc>
          <w:tcPr>
            <w:tcW w:w="3481" w:type="dxa"/>
          </w:tcPr>
          <w:p w14:paraId="21052D85" w14:textId="77777777" w:rsidR="0081374F" w:rsidRDefault="00D87409" w:rsidP="006B61F9">
            <w:r>
              <w:t>Yes</w:t>
            </w:r>
          </w:p>
          <w:p w14:paraId="1008C2B2" w14:textId="650C3AF7" w:rsidR="00986054" w:rsidRPr="006B61F9" w:rsidRDefault="00517A50" w:rsidP="006B61F9">
            <w:r>
              <w:t>The operation over activated carriers</w:t>
            </w:r>
            <w:r w:rsidR="002E1F93">
              <w:t xml:space="preserve"> </w:t>
            </w:r>
            <w:r w:rsidR="00670DCF">
              <w:t xml:space="preserve">does not limit the flexibility </w:t>
            </w:r>
            <w:r w:rsidR="001733C3">
              <w:t>and could be adopted directly. It could be either a fixed assumption for eType3CB, or could be configurable through RRC.</w:t>
            </w:r>
          </w:p>
        </w:tc>
        <w:tc>
          <w:tcPr>
            <w:tcW w:w="3828" w:type="dxa"/>
          </w:tcPr>
          <w:p w14:paraId="70C9EE23" w14:textId="328F0A7B" w:rsidR="0081374F" w:rsidRDefault="00A12A0B" w:rsidP="006B61F9">
            <w:r>
              <w:t xml:space="preserve">Rather </w:t>
            </w:r>
            <w:r w:rsidR="00D87409">
              <w:t>No</w:t>
            </w:r>
          </w:p>
          <w:p w14:paraId="3B21E5C1" w14:textId="799D8D34" w:rsidR="00D87409" w:rsidRPr="006B61F9" w:rsidRDefault="004371B6" w:rsidP="006B61F9">
            <w:r>
              <w:t xml:space="preserve">The utilization of carriers is usually planned by gNB in longer term manner, thus the flexibility </w:t>
            </w:r>
            <w:r w:rsidR="0076093C">
              <w:t xml:space="preserve">of DCI </w:t>
            </w:r>
            <w:r w:rsidR="00370355">
              <w:t>signalling</w:t>
            </w:r>
            <w:r w:rsidR="0076093C">
              <w:t xml:space="preserve"> may not bring much benefits</w:t>
            </w:r>
          </w:p>
        </w:tc>
      </w:tr>
      <w:tr w:rsidR="0081374F" w:rsidRPr="006B61F9" w14:paraId="12A08733" w14:textId="77777777" w:rsidTr="007D6BAA">
        <w:tc>
          <w:tcPr>
            <w:tcW w:w="2184" w:type="dxa"/>
          </w:tcPr>
          <w:p w14:paraId="46553F6B" w14:textId="3591006A" w:rsidR="003B5053" w:rsidRDefault="0081374F" w:rsidP="0081374F">
            <w:r w:rsidRPr="006B61F9">
              <w:t>HP</w:t>
            </w:r>
            <w:r w:rsidR="003B5053">
              <w:t xml:space="preserve"> or</w:t>
            </w:r>
          </w:p>
          <w:p w14:paraId="0852E152" w14:textId="4834F65D" w:rsidR="003B5053" w:rsidRDefault="0081374F" w:rsidP="0081374F">
            <w:r w:rsidRPr="006B61F9">
              <w:t>LP</w:t>
            </w:r>
            <w:r w:rsidR="003B5053">
              <w:t xml:space="preserve"> or</w:t>
            </w:r>
          </w:p>
          <w:p w14:paraId="6F379D94" w14:textId="7E651E93" w:rsidR="0081374F" w:rsidRPr="006B61F9" w:rsidRDefault="0081374F" w:rsidP="0081374F">
            <w:r w:rsidRPr="006B61F9">
              <w:t>HP&amp;LP</w:t>
            </w:r>
          </w:p>
        </w:tc>
        <w:tc>
          <w:tcPr>
            <w:tcW w:w="3481" w:type="dxa"/>
          </w:tcPr>
          <w:p w14:paraId="0EDABF34" w14:textId="148F12E1" w:rsidR="0081374F" w:rsidRDefault="00860C18" w:rsidP="0081374F">
            <w:r>
              <w:t>Yes</w:t>
            </w:r>
            <w:r w:rsidR="003C5C07">
              <w:t>/No</w:t>
            </w:r>
          </w:p>
          <w:p w14:paraId="43A52031" w14:textId="4CB4AED9" w:rsidR="00860C18" w:rsidRDefault="00860C18" w:rsidP="0081374F">
            <w:r>
              <w:t xml:space="preserve">Implicitly, the </w:t>
            </w:r>
            <w:r w:rsidR="00496582">
              <w:t>presence of priority indication in DCI already impacts the eType3CB construction</w:t>
            </w:r>
          </w:p>
        </w:tc>
        <w:tc>
          <w:tcPr>
            <w:tcW w:w="3828" w:type="dxa"/>
          </w:tcPr>
          <w:p w14:paraId="1C0A8D61" w14:textId="7AFEC3CD" w:rsidR="0081374F" w:rsidRDefault="00496582" w:rsidP="0081374F">
            <w:r>
              <w:t>Yes</w:t>
            </w:r>
            <w:r w:rsidR="00011431">
              <w:t>/No</w:t>
            </w:r>
          </w:p>
          <w:p w14:paraId="30D0C128" w14:textId="1286665B" w:rsidR="00496582" w:rsidRPr="006B61F9" w:rsidRDefault="00D16FBE" w:rsidP="0081374F">
            <w:r>
              <w:t>It is uncertain how many HARQ processes are of LP or HP</w:t>
            </w:r>
            <w:r w:rsidR="003C5C07">
              <w:t xml:space="preserve"> due to missed DCI. A more general mechanism, e.g. of grouping HARQ processes, may be needed to avoid these issues.</w:t>
            </w:r>
          </w:p>
        </w:tc>
      </w:tr>
      <w:tr w:rsidR="007E709C" w:rsidRPr="006B61F9" w14:paraId="398A90FC" w14:textId="77777777" w:rsidTr="001921C5">
        <w:tc>
          <w:tcPr>
            <w:tcW w:w="2184" w:type="dxa"/>
          </w:tcPr>
          <w:p w14:paraId="70B65929" w14:textId="0789601F" w:rsidR="007E709C" w:rsidRPr="006B61F9" w:rsidRDefault="007E709C" w:rsidP="0081374F">
            <w:r w:rsidRPr="006B61F9">
              <w:t>Other grouping</w:t>
            </w:r>
            <w:r>
              <w:t>, e.g. in a time window</w:t>
            </w:r>
          </w:p>
        </w:tc>
        <w:tc>
          <w:tcPr>
            <w:tcW w:w="7309" w:type="dxa"/>
            <w:gridSpan w:val="2"/>
          </w:tcPr>
          <w:p w14:paraId="4DBD2A54" w14:textId="54085197" w:rsidR="007E709C" w:rsidRPr="006B61F9" w:rsidRDefault="007E709C" w:rsidP="0081374F">
            <w:r>
              <w:t>Since for URLLC use cases the relevance of the HARQ feedback may expire quickly due to the tight latency constraints, additional filtering of actual HARQ-ACK feedbacks may be needed.</w:t>
            </w:r>
          </w:p>
        </w:tc>
      </w:tr>
    </w:tbl>
    <w:p w14:paraId="717A1040" w14:textId="65DE83AD" w:rsidR="009A5C27" w:rsidRDefault="009A5C27" w:rsidP="00692FB9">
      <w:pPr>
        <w:pStyle w:val="3GPPText"/>
        <w:rPr>
          <w:lang w:val="en-GB"/>
        </w:rPr>
      </w:pPr>
    </w:p>
    <w:p w14:paraId="246E8061" w14:textId="2F35BCB6" w:rsidR="00382F53" w:rsidRDefault="00382F53" w:rsidP="00692FB9">
      <w:pPr>
        <w:pStyle w:val="3GPPText"/>
        <w:rPr>
          <w:lang w:val="en-GB"/>
        </w:rPr>
      </w:pPr>
      <w:r>
        <w:rPr>
          <w:lang w:val="en-GB"/>
        </w:rPr>
        <w:t xml:space="preserve">A potentially generalized mechanism </w:t>
      </w:r>
      <w:r w:rsidR="00174A0F">
        <w:rPr>
          <w:lang w:val="en-GB"/>
        </w:rPr>
        <w:t>of RRC + DCI configuration may be introduced, with RRC providing a table of attributes for Type 3 CB construction and DCI indicating the index to the table.</w:t>
      </w:r>
    </w:p>
    <w:p w14:paraId="7924418D" w14:textId="5F91A529" w:rsidR="00486CEC" w:rsidRPr="00486CEC" w:rsidRDefault="00486CEC" w:rsidP="00692FB9">
      <w:pPr>
        <w:pStyle w:val="3GPPText"/>
        <w:rPr>
          <w:lang w:val="en-GB"/>
        </w:rPr>
      </w:pPr>
      <w:r w:rsidRPr="00486CEC">
        <w:rPr>
          <w:lang w:val="en-GB"/>
        </w:rPr>
        <w:t>From the analysis above, the following proposal is made.</w:t>
      </w:r>
    </w:p>
    <w:p w14:paraId="584A321F" w14:textId="77777777" w:rsidR="009137F1" w:rsidRDefault="009137F1" w:rsidP="0028395B">
      <w:pPr>
        <w:rPr>
          <w:color w:val="00B0F0"/>
          <w:lang w:eastAsia="x-none"/>
        </w:rPr>
      </w:pPr>
    </w:p>
    <w:p w14:paraId="5F09794C" w14:textId="16A0AEF3" w:rsidR="0028395B" w:rsidRPr="007E709C" w:rsidRDefault="0028395B" w:rsidP="007E709C">
      <w:pPr>
        <w:pStyle w:val="3GPPText"/>
        <w:rPr>
          <w:b/>
          <w:bCs/>
          <w:lang w:val="en-GB"/>
        </w:rPr>
      </w:pPr>
      <w:r w:rsidRPr="007E709C">
        <w:rPr>
          <w:b/>
          <w:bCs/>
          <w:lang w:val="en-GB"/>
        </w:rPr>
        <w:t>Proposal 1-</w:t>
      </w:r>
      <w:r w:rsidR="00271024">
        <w:rPr>
          <w:b/>
          <w:bCs/>
          <w:lang w:val="en-GB"/>
        </w:rPr>
        <w:t>3</w:t>
      </w:r>
    </w:p>
    <w:p w14:paraId="097F3992" w14:textId="77777777" w:rsidR="0028395B" w:rsidRPr="007E709C" w:rsidRDefault="0028395B" w:rsidP="007E709C">
      <w:pPr>
        <w:pStyle w:val="3GPPText"/>
        <w:numPr>
          <w:ilvl w:val="0"/>
          <w:numId w:val="48"/>
        </w:numPr>
        <w:rPr>
          <w:i/>
          <w:iCs/>
          <w:lang w:val="en-GB"/>
        </w:rPr>
      </w:pPr>
      <w:r w:rsidRPr="007E709C">
        <w:rPr>
          <w:i/>
          <w:iCs/>
          <w:lang w:val="en-GB"/>
        </w:rPr>
        <w:t>Support combination of RRC configuration and triggering DCI content for constructing enhanced Type 3 CB, i.e. support multiple Type 3 CB sizes</w:t>
      </w:r>
    </w:p>
    <w:p w14:paraId="71B5C90E" w14:textId="77777777" w:rsidR="00E269FC" w:rsidRDefault="00E269FC" w:rsidP="004228CD">
      <w:pPr>
        <w:pStyle w:val="3GPPText"/>
        <w:numPr>
          <w:ilvl w:val="1"/>
          <w:numId w:val="48"/>
        </w:numPr>
        <w:rPr>
          <w:i/>
          <w:iCs/>
          <w:lang w:eastAsia="x-none"/>
        </w:rPr>
      </w:pPr>
      <w:r>
        <w:rPr>
          <w:i/>
          <w:iCs/>
          <w:lang w:eastAsia="x-none"/>
        </w:rPr>
        <w:t>The different CB sizes are resulted from different assumption on</w:t>
      </w:r>
    </w:p>
    <w:p w14:paraId="01E05BC9" w14:textId="225E2390" w:rsidR="0028395B" w:rsidRPr="00846386" w:rsidRDefault="00E269FC" w:rsidP="00E269FC">
      <w:pPr>
        <w:pStyle w:val="3GPPText"/>
        <w:numPr>
          <w:ilvl w:val="2"/>
          <w:numId w:val="48"/>
        </w:numPr>
        <w:rPr>
          <w:i/>
          <w:iCs/>
          <w:lang w:eastAsia="x-none"/>
        </w:rPr>
      </w:pPr>
      <w:r>
        <w:rPr>
          <w:i/>
          <w:iCs/>
          <w:lang w:eastAsia="x-none"/>
        </w:rPr>
        <w:t>c</w:t>
      </w:r>
      <w:r w:rsidR="0028395B" w:rsidRPr="00846386">
        <w:rPr>
          <w:i/>
          <w:iCs/>
          <w:lang w:eastAsia="x-none"/>
        </w:rPr>
        <w:t>ells to be reported</w:t>
      </w:r>
    </w:p>
    <w:p w14:paraId="172DD31D" w14:textId="77777777" w:rsidR="0028395B" w:rsidRPr="00846386" w:rsidRDefault="0028395B" w:rsidP="007E709C">
      <w:pPr>
        <w:pStyle w:val="3GPPText"/>
        <w:numPr>
          <w:ilvl w:val="2"/>
          <w:numId w:val="48"/>
        </w:numPr>
        <w:rPr>
          <w:i/>
          <w:iCs/>
          <w:lang w:eastAsia="x-none"/>
        </w:rPr>
      </w:pPr>
      <w:r w:rsidRPr="00846386">
        <w:rPr>
          <w:i/>
          <w:iCs/>
          <w:lang w:eastAsia="x-none"/>
        </w:rPr>
        <w:t>SPS-only or all HARQ processes</w:t>
      </w:r>
    </w:p>
    <w:p w14:paraId="6C470895" w14:textId="53119DC5" w:rsidR="0028395B" w:rsidRPr="00846386" w:rsidRDefault="00382F53" w:rsidP="007E709C">
      <w:pPr>
        <w:pStyle w:val="3GPPText"/>
        <w:numPr>
          <w:ilvl w:val="2"/>
          <w:numId w:val="48"/>
        </w:numPr>
        <w:rPr>
          <w:i/>
          <w:iCs/>
          <w:lang w:eastAsia="x-none"/>
        </w:rPr>
      </w:pPr>
      <w:r>
        <w:rPr>
          <w:i/>
          <w:iCs/>
          <w:lang w:eastAsia="x-none"/>
        </w:rPr>
        <w:t>p</w:t>
      </w:r>
      <w:r w:rsidR="0028395B" w:rsidRPr="00846386">
        <w:rPr>
          <w:i/>
          <w:iCs/>
          <w:lang w:eastAsia="x-none"/>
        </w:rPr>
        <w:t>riority</w:t>
      </w:r>
    </w:p>
    <w:p w14:paraId="7C212C71" w14:textId="2985E2F2" w:rsidR="0028395B" w:rsidRPr="00846386" w:rsidRDefault="00382F53" w:rsidP="007E709C">
      <w:pPr>
        <w:pStyle w:val="3GPPText"/>
        <w:numPr>
          <w:ilvl w:val="2"/>
          <w:numId w:val="48"/>
        </w:numPr>
        <w:rPr>
          <w:i/>
          <w:iCs/>
          <w:lang w:eastAsia="x-none"/>
        </w:rPr>
      </w:pPr>
      <w:r>
        <w:rPr>
          <w:i/>
          <w:iCs/>
          <w:lang w:eastAsia="x-none"/>
        </w:rPr>
        <w:t>etc.</w:t>
      </w:r>
    </w:p>
    <w:p w14:paraId="2D6F9977" w14:textId="0DC729AD" w:rsidR="007E709C" w:rsidRDefault="007E709C" w:rsidP="0028395B">
      <w:pPr>
        <w:rPr>
          <w:color w:val="00B0F0"/>
          <w:lang w:eastAsia="x-none"/>
        </w:rPr>
      </w:pPr>
    </w:p>
    <w:p w14:paraId="2C968C25" w14:textId="381C3DCC" w:rsidR="00846386" w:rsidRDefault="00846386" w:rsidP="00846386">
      <w:pPr>
        <w:pStyle w:val="3GPPText"/>
        <w:rPr>
          <w:lang w:val="en-GB"/>
        </w:rPr>
      </w:pPr>
      <w:r w:rsidRPr="00846386">
        <w:rPr>
          <w:lang w:val="en-GB"/>
        </w:rPr>
        <w:t xml:space="preserve">As for the </w:t>
      </w:r>
      <w:r>
        <w:rPr>
          <w:lang w:val="en-GB"/>
        </w:rPr>
        <w:t xml:space="preserve">priority indication, </w:t>
      </w:r>
      <w:r w:rsidR="000E69A2">
        <w:rPr>
          <w:lang w:val="en-GB"/>
        </w:rPr>
        <w:t xml:space="preserve">as discussed in </w:t>
      </w:r>
      <w:r w:rsidR="000E69A2">
        <w:rPr>
          <w:lang w:val="en-GB"/>
        </w:rPr>
        <w:fldChar w:fldCharType="begin"/>
      </w:r>
      <w:r w:rsidR="000E69A2">
        <w:rPr>
          <w:lang w:val="en-GB"/>
        </w:rPr>
        <w:instrText xml:space="preserve"> REF _Ref71540626 \h </w:instrText>
      </w:r>
      <w:r w:rsidR="000E69A2">
        <w:rPr>
          <w:lang w:val="en-GB"/>
        </w:rPr>
      </w:r>
      <w:r w:rsidR="000E69A2">
        <w:rPr>
          <w:lang w:val="en-GB"/>
        </w:rPr>
        <w:fldChar w:fldCharType="separate"/>
      </w:r>
      <w:r w:rsidR="002E2E01">
        <w:t xml:space="preserve">Table </w:t>
      </w:r>
      <w:r w:rsidR="002E2E01">
        <w:rPr>
          <w:noProof/>
        </w:rPr>
        <w:t>1</w:t>
      </w:r>
      <w:r w:rsidR="000E69A2">
        <w:rPr>
          <w:lang w:val="en-GB"/>
        </w:rPr>
        <w:fldChar w:fldCharType="end"/>
      </w:r>
      <w:r w:rsidR="000E69A2">
        <w:rPr>
          <w:lang w:val="en-GB"/>
        </w:rPr>
        <w:t xml:space="preserve">, there is potential issue of reusing the priority fields in DCI for </w:t>
      </w:r>
      <w:proofErr w:type="spellStart"/>
      <w:r w:rsidR="000E69A2">
        <w:rPr>
          <w:lang w:val="en-GB"/>
        </w:rPr>
        <w:t>eType</w:t>
      </w:r>
      <w:proofErr w:type="spellEnd"/>
      <w:r w:rsidR="004D79A9">
        <w:rPr>
          <w:lang w:val="en-GB"/>
        </w:rPr>
        <w:t xml:space="preserve"> </w:t>
      </w:r>
      <w:r w:rsidR="000E69A2">
        <w:rPr>
          <w:lang w:val="en-GB"/>
        </w:rPr>
        <w:t>3</w:t>
      </w:r>
      <w:r w:rsidR="004D79A9">
        <w:rPr>
          <w:lang w:val="en-GB"/>
        </w:rPr>
        <w:t xml:space="preserve"> </w:t>
      </w:r>
      <w:r w:rsidR="000E69A2">
        <w:rPr>
          <w:lang w:val="en-GB"/>
        </w:rPr>
        <w:t>CB construction</w:t>
      </w:r>
      <w:r w:rsidR="00257929">
        <w:rPr>
          <w:lang w:val="en-GB"/>
        </w:rPr>
        <w:t xml:space="preserve">, since the priority in DCI characterizes the PDSCH and the corresponding </w:t>
      </w:r>
      <w:r w:rsidR="00E311CE">
        <w:rPr>
          <w:lang w:val="en-GB"/>
        </w:rPr>
        <w:t xml:space="preserve">HARQ feedback. Reusing it for both </w:t>
      </w:r>
      <w:proofErr w:type="spellStart"/>
      <w:r w:rsidR="00E311CE">
        <w:rPr>
          <w:lang w:val="en-GB"/>
        </w:rPr>
        <w:t>eType</w:t>
      </w:r>
      <w:proofErr w:type="spellEnd"/>
      <w:r w:rsidR="002B5D03">
        <w:rPr>
          <w:lang w:val="en-GB"/>
        </w:rPr>
        <w:t xml:space="preserve"> </w:t>
      </w:r>
      <w:r w:rsidR="00E311CE">
        <w:rPr>
          <w:lang w:val="en-GB"/>
        </w:rPr>
        <w:t>3</w:t>
      </w:r>
      <w:r w:rsidR="002B5D03">
        <w:rPr>
          <w:lang w:val="en-GB"/>
        </w:rPr>
        <w:t xml:space="preserve"> </w:t>
      </w:r>
      <w:r w:rsidR="00E311CE">
        <w:rPr>
          <w:lang w:val="en-GB"/>
        </w:rPr>
        <w:t>CB and for scheduled PDSCH/HARQ-ACK does not make much sense.</w:t>
      </w:r>
      <w:r w:rsidR="004138F0">
        <w:rPr>
          <w:lang w:val="en-GB"/>
        </w:rPr>
        <w:t xml:space="preserve"> In that case, the priority-based </w:t>
      </w:r>
      <w:proofErr w:type="spellStart"/>
      <w:r w:rsidR="004138F0">
        <w:rPr>
          <w:lang w:val="en-GB"/>
        </w:rPr>
        <w:t>eType</w:t>
      </w:r>
      <w:proofErr w:type="spellEnd"/>
      <w:r w:rsidR="002B5D03">
        <w:rPr>
          <w:lang w:val="en-GB"/>
        </w:rPr>
        <w:t xml:space="preserve"> </w:t>
      </w:r>
      <w:r w:rsidR="004138F0">
        <w:rPr>
          <w:lang w:val="en-GB"/>
        </w:rPr>
        <w:t>3</w:t>
      </w:r>
      <w:r w:rsidR="002B5D03">
        <w:rPr>
          <w:lang w:val="en-GB"/>
        </w:rPr>
        <w:t xml:space="preserve"> </w:t>
      </w:r>
      <w:r w:rsidR="004138F0">
        <w:rPr>
          <w:lang w:val="en-GB"/>
        </w:rPr>
        <w:t>CB may be either triggered only by DCI not scheduling PDSCH, or by other dynamic indication means.</w:t>
      </w:r>
    </w:p>
    <w:p w14:paraId="244B62BF" w14:textId="6A87AF9F" w:rsidR="009A5C27" w:rsidRPr="00A4052C" w:rsidRDefault="00A4052C" w:rsidP="00A4052C">
      <w:pPr>
        <w:pStyle w:val="3GPPText"/>
        <w:rPr>
          <w:lang w:val="en-GB"/>
        </w:rPr>
      </w:pPr>
      <w:r w:rsidRPr="00A4052C">
        <w:rPr>
          <w:lang w:val="en-GB"/>
        </w:rPr>
        <w:t>There is also an issue of determining the subset of HARQ processes</w:t>
      </w:r>
      <w:r>
        <w:rPr>
          <w:lang w:val="en-GB"/>
        </w:rPr>
        <w:t xml:space="preserve"> for a given priority, since </w:t>
      </w:r>
      <w:r w:rsidR="00A81DB3">
        <w:rPr>
          <w:lang w:val="en-GB"/>
        </w:rPr>
        <w:t>a UE may not know the total number of HARQ processes of a given priority due to missed DCI. From that perspective, a mechanism to simply report a subset of HARQ processes</w:t>
      </w:r>
      <w:r w:rsidR="000D7D45">
        <w:rPr>
          <w:lang w:val="en-GB"/>
        </w:rPr>
        <w:t xml:space="preserve"> w/o priority consideration may work as good as a complicated procedure of counting HARQ processes per priority.</w:t>
      </w:r>
    </w:p>
    <w:p w14:paraId="30FBE63D" w14:textId="135DDD04" w:rsidR="009A5C27" w:rsidRDefault="009E110C" w:rsidP="000D7D45">
      <w:pPr>
        <w:pStyle w:val="3GPPText"/>
        <w:rPr>
          <w:lang w:val="en-GB"/>
        </w:rPr>
      </w:pPr>
      <w:r w:rsidRPr="009E110C">
        <w:rPr>
          <w:lang w:val="en-GB"/>
        </w:rPr>
        <w:t>Based</w:t>
      </w:r>
      <w:r>
        <w:rPr>
          <w:lang w:val="en-GB"/>
        </w:rPr>
        <w:t xml:space="preserve"> on the analysis above, the following is proposed:</w:t>
      </w:r>
    </w:p>
    <w:p w14:paraId="12F49B7A" w14:textId="77777777" w:rsidR="000D7D45" w:rsidRDefault="000D7D45" w:rsidP="000D7D45">
      <w:pPr>
        <w:pStyle w:val="3GPPText"/>
        <w:rPr>
          <w:color w:val="00B0F0"/>
          <w:lang w:eastAsia="x-none"/>
        </w:rPr>
      </w:pPr>
    </w:p>
    <w:p w14:paraId="231BB00A" w14:textId="62675384" w:rsidR="0028395B" w:rsidRPr="009E110C" w:rsidRDefault="0028395B" w:rsidP="009E110C">
      <w:pPr>
        <w:pStyle w:val="3GPPText"/>
        <w:rPr>
          <w:b/>
          <w:bCs/>
          <w:lang w:val="en-GB"/>
        </w:rPr>
      </w:pPr>
      <w:r w:rsidRPr="009E110C">
        <w:rPr>
          <w:b/>
          <w:bCs/>
          <w:lang w:val="en-GB"/>
        </w:rPr>
        <w:t>Proposal 1-4</w:t>
      </w:r>
    </w:p>
    <w:p w14:paraId="783D22F5" w14:textId="162C4F6B" w:rsidR="0028395B" w:rsidRDefault="0028395B" w:rsidP="009E110C">
      <w:pPr>
        <w:pStyle w:val="3GPPText"/>
        <w:numPr>
          <w:ilvl w:val="0"/>
          <w:numId w:val="48"/>
        </w:numPr>
        <w:rPr>
          <w:i/>
          <w:iCs/>
          <w:lang w:val="en-GB"/>
        </w:rPr>
      </w:pPr>
      <w:r w:rsidRPr="009E110C">
        <w:rPr>
          <w:i/>
          <w:iCs/>
          <w:lang w:val="en-GB"/>
        </w:rPr>
        <w:lastRenderedPageBreak/>
        <w:t xml:space="preserve">Support enhanced Type 3 CB construction from </w:t>
      </w:r>
      <w:r w:rsidR="000D7D45">
        <w:rPr>
          <w:i/>
          <w:iCs/>
          <w:lang w:val="en-GB"/>
        </w:rPr>
        <w:t xml:space="preserve">a subset of </w:t>
      </w:r>
      <w:r w:rsidRPr="009E110C">
        <w:rPr>
          <w:i/>
          <w:iCs/>
          <w:lang w:val="en-GB"/>
        </w:rPr>
        <w:t>HARQ processes</w:t>
      </w:r>
      <w:r w:rsidR="000E3905">
        <w:rPr>
          <w:i/>
          <w:iCs/>
          <w:lang w:val="en-GB"/>
        </w:rPr>
        <w:t xml:space="preserve"> based dynamic indication in DCI triggering the enhanced Type 3 CB</w:t>
      </w:r>
    </w:p>
    <w:p w14:paraId="1B1C9EE1" w14:textId="3C62BE94" w:rsidR="000E3905" w:rsidRPr="009E110C" w:rsidRDefault="000E3905" w:rsidP="000E3905">
      <w:pPr>
        <w:pStyle w:val="3GPPText"/>
        <w:numPr>
          <w:ilvl w:val="1"/>
          <w:numId w:val="48"/>
        </w:numPr>
        <w:rPr>
          <w:i/>
          <w:iCs/>
          <w:lang w:val="en-GB"/>
        </w:rPr>
      </w:pPr>
      <w:r>
        <w:rPr>
          <w:i/>
          <w:iCs/>
          <w:lang w:val="en-GB"/>
        </w:rPr>
        <w:t>The sub-set may comprise of the HARQ processes belonging to one or both priorities, if priority field in DCI is present, FFS details</w:t>
      </w:r>
    </w:p>
    <w:p w14:paraId="645E663F" w14:textId="61318750" w:rsidR="009E110C" w:rsidRDefault="009E110C" w:rsidP="0028395B">
      <w:pPr>
        <w:rPr>
          <w:color w:val="00B0F0"/>
          <w:lang w:eastAsia="x-none"/>
        </w:rPr>
      </w:pPr>
    </w:p>
    <w:p w14:paraId="223A4371" w14:textId="37BCC68B" w:rsidR="000C0F37" w:rsidRDefault="000E3905" w:rsidP="000C0F37">
      <w:pPr>
        <w:pStyle w:val="3GPPText"/>
        <w:rPr>
          <w:lang w:val="en-GB"/>
        </w:rPr>
      </w:pPr>
      <w:r>
        <w:rPr>
          <w:lang w:val="en-GB"/>
        </w:rPr>
        <w:t>To indicate SPS vs non-SPS processes, either semi-static RRC configuration or dynamic switching is possible.</w:t>
      </w:r>
      <w:r w:rsidR="001925E9">
        <w:rPr>
          <w:lang w:val="en-GB"/>
        </w:rPr>
        <w:t xml:space="preserve"> In case only SPS processes are </w:t>
      </w:r>
      <w:r w:rsidR="00130B1C">
        <w:rPr>
          <w:lang w:val="en-GB"/>
        </w:rPr>
        <w:t>reported, the maximum CB size is determined from analysis the configured or activated SPS configurations,</w:t>
      </w:r>
      <w:r w:rsidR="00066440">
        <w:rPr>
          <w:lang w:val="en-GB"/>
        </w:rPr>
        <w:t xml:space="preserve"> which are provided with maximum number of HARQ processes per configuration and the HARQ process ID.</w:t>
      </w:r>
    </w:p>
    <w:p w14:paraId="6019936B" w14:textId="5039504E" w:rsidR="00066440" w:rsidRDefault="00066440" w:rsidP="000C0F37">
      <w:pPr>
        <w:pStyle w:val="3GPPText"/>
        <w:rPr>
          <w:lang w:val="en-GB"/>
        </w:rPr>
      </w:pPr>
    </w:p>
    <w:p w14:paraId="07522329" w14:textId="74EB1FBC" w:rsidR="006C07E7" w:rsidRDefault="006C07E7" w:rsidP="006C07E7">
      <w:pPr>
        <w:pStyle w:val="Heading2"/>
      </w:pPr>
      <w:r>
        <w:t>Retransmission of a dropped HARQ-ACK using regular HARQ codebooks</w:t>
      </w:r>
    </w:p>
    <w:p w14:paraId="7B2D6E26" w14:textId="1EFAAC33" w:rsidR="006C07E7" w:rsidRDefault="00EA533F" w:rsidP="006C07E7">
      <w:pPr>
        <w:pStyle w:val="3GPPText"/>
        <w:rPr>
          <w:lang w:val="en-GB"/>
        </w:rPr>
      </w:pPr>
      <w:r>
        <w:rPr>
          <w:lang w:val="en-GB"/>
        </w:rPr>
        <w:t xml:space="preserve">Another </w:t>
      </w:r>
      <w:r w:rsidR="00B4236A">
        <w:rPr>
          <w:lang w:val="en-GB"/>
        </w:rPr>
        <w:t xml:space="preserve">mechanism </w:t>
      </w:r>
      <w:r w:rsidR="00AE400C">
        <w:rPr>
          <w:lang w:val="en-GB"/>
        </w:rPr>
        <w:t>for</w:t>
      </w:r>
      <w:r w:rsidR="00B4236A">
        <w:rPr>
          <w:lang w:val="en-GB"/>
        </w:rPr>
        <w:t xml:space="preserve"> performing HARQ-ACK retransmissions is</w:t>
      </w:r>
      <w:r w:rsidR="008962E7">
        <w:rPr>
          <w:lang w:val="en-GB"/>
        </w:rPr>
        <w:t xml:space="preserve"> to focus on retransmission of dropped HARQ-ACK only, i.e. with </w:t>
      </w:r>
      <w:r w:rsidR="0062255F">
        <w:rPr>
          <w:lang w:val="en-GB"/>
        </w:rPr>
        <w:t>t</w:t>
      </w:r>
      <w:r w:rsidR="008962E7">
        <w:rPr>
          <w:lang w:val="en-GB"/>
        </w:rPr>
        <w:t>he main difference to</w:t>
      </w:r>
      <w:r w:rsidR="0080432E">
        <w:rPr>
          <w:lang w:val="en-GB"/>
        </w:rPr>
        <w:t xml:space="preserve"> </w:t>
      </w:r>
      <w:proofErr w:type="spellStart"/>
      <w:r w:rsidR="0080432E">
        <w:rPr>
          <w:lang w:val="en-GB"/>
        </w:rPr>
        <w:t>eType</w:t>
      </w:r>
      <w:proofErr w:type="spellEnd"/>
      <w:r w:rsidR="004658E0">
        <w:rPr>
          <w:lang w:val="en-GB"/>
        </w:rPr>
        <w:t xml:space="preserve"> </w:t>
      </w:r>
      <w:r w:rsidR="0080432E">
        <w:rPr>
          <w:lang w:val="en-GB"/>
        </w:rPr>
        <w:t>3</w:t>
      </w:r>
      <w:r w:rsidR="004658E0">
        <w:rPr>
          <w:lang w:val="en-GB"/>
        </w:rPr>
        <w:t xml:space="preserve"> </w:t>
      </w:r>
      <w:r w:rsidR="0080432E">
        <w:rPr>
          <w:lang w:val="en-GB"/>
        </w:rPr>
        <w:t xml:space="preserve">CB that the HARQ processes for retransmission are not explicitly indicated, rather determined based on dropping </w:t>
      </w:r>
      <w:r w:rsidR="00062663">
        <w:rPr>
          <w:lang w:val="en-GB"/>
        </w:rPr>
        <w:t>events</w:t>
      </w:r>
      <w:r w:rsidR="0080432E">
        <w:rPr>
          <w:lang w:val="en-GB"/>
        </w:rPr>
        <w:t>.</w:t>
      </w:r>
    </w:p>
    <w:p w14:paraId="229A0B12" w14:textId="48CB0275" w:rsidR="0080432E" w:rsidRDefault="00001D93" w:rsidP="006C07E7">
      <w:pPr>
        <w:pStyle w:val="3GPPText"/>
        <w:rPr>
          <w:lang w:val="en-GB"/>
        </w:rPr>
      </w:pPr>
      <w:r>
        <w:rPr>
          <w:lang w:val="en-GB"/>
        </w:rPr>
        <w:t xml:space="preserve">Although it is not our preference, we provide some important details for consideration </w:t>
      </w:r>
      <w:r w:rsidR="002C771B">
        <w:rPr>
          <w:lang w:val="en-GB"/>
        </w:rPr>
        <w:t>which need to be resolved if this option is pursued by the group.</w:t>
      </w:r>
    </w:p>
    <w:p w14:paraId="2F2A2E07" w14:textId="66E5AE74" w:rsidR="002C771B" w:rsidRDefault="00FA0D3D" w:rsidP="006C07E7">
      <w:pPr>
        <w:pStyle w:val="3GPPText"/>
        <w:rPr>
          <w:lang w:val="en-GB"/>
        </w:rPr>
      </w:pPr>
      <w:r>
        <w:rPr>
          <w:lang w:val="en-GB"/>
        </w:rPr>
        <w:t>H</w:t>
      </w:r>
      <w:r w:rsidR="003F4CA7">
        <w:rPr>
          <w:lang w:val="en-GB"/>
        </w:rPr>
        <w:t>ow to trigger the retransmission of PUCCH with dropped HARQ:</w:t>
      </w:r>
    </w:p>
    <w:p w14:paraId="43E9D478" w14:textId="227008E0" w:rsidR="003F4CA7" w:rsidRDefault="003F4CA7" w:rsidP="003F4CA7">
      <w:pPr>
        <w:pStyle w:val="3GPPText"/>
        <w:numPr>
          <w:ilvl w:val="0"/>
          <w:numId w:val="45"/>
        </w:numPr>
        <w:rPr>
          <w:lang w:val="en-GB"/>
        </w:rPr>
      </w:pPr>
      <w:r>
        <w:rPr>
          <w:lang w:val="en-GB"/>
        </w:rPr>
        <w:t xml:space="preserve">Alt.1 </w:t>
      </w:r>
      <w:r w:rsidR="008C3B97">
        <w:rPr>
          <w:lang w:val="en-GB"/>
        </w:rPr>
        <w:t>–</w:t>
      </w:r>
      <w:r>
        <w:rPr>
          <w:lang w:val="en-GB"/>
        </w:rPr>
        <w:t xml:space="preserve"> </w:t>
      </w:r>
      <w:r w:rsidR="008C3B97">
        <w:rPr>
          <w:lang w:val="en-GB"/>
        </w:rPr>
        <w:t>Using a DL assignment sent later than the DCI scheduling the dropped HARQ-ACK</w:t>
      </w:r>
    </w:p>
    <w:p w14:paraId="7DFCABCD" w14:textId="0430C4E8" w:rsidR="003F4CA7" w:rsidRDefault="00A92A86" w:rsidP="003F4CA7">
      <w:pPr>
        <w:pStyle w:val="3GPPText"/>
        <w:numPr>
          <w:ilvl w:val="1"/>
          <w:numId w:val="45"/>
        </w:numPr>
        <w:rPr>
          <w:lang w:val="en-GB"/>
        </w:rPr>
      </w:pPr>
      <w:r>
        <w:rPr>
          <w:lang w:val="en-GB"/>
        </w:rPr>
        <w:t xml:space="preserve">This alternative relies on </w:t>
      </w:r>
      <w:r w:rsidR="00744616">
        <w:rPr>
          <w:lang w:val="en-GB"/>
        </w:rPr>
        <w:t xml:space="preserve">possibility of re-using the DL assignment </w:t>
      </w:r>
      <w:r w:rsidR="00E86D0F">
        <w:rPr>
          <w:lang w:val="en-GB"/>
        </w:rPr>
        <w:t>signalling</w:t>
      </w:r>
      <w:r w:rsidR="00744616">
        <w:rPr>
          <w:lang w:val="en-GB"/>
        </w:rPr>
        <w:t xml:space="preserve"> for this purpose</w:t>
      </w:r>
      <w:r w:rsidR="00202776">
        <w:rPr>
          <w:lang w:val="en-GB"/>
        </w:rPr>
        <w:t>, since it already contains PUCCH resource, K1, HARQ process ID, NDI, etc.</w:t>
      </w:r>
    </w:p>
    <w:p w14:paraId="147EDE64" w14:textId="14A3053E" w:rsidR="008C3B97" w:rsidRDefault="008C3B97" w:rsidP="008C3B97">
      <w:pPr>
        <w:pStyle w:val="3GPPText"/>
        <w:numPr>
          <w:ilvl w:val="0"/>
          <w:numId w:val="45"/>
        </w:numPr>
        <w:rPr>
          <w:lang w:val="en-GB"/>
        </w:rPr>
      </w:pPr>
      <w:r>
        <w:rPr>
          <w:lang w:val="en-GB"/>
        </w:rPr>
        <w:t>Alt.2 – Using an UL grant sent later than the DCI scheduling the dropped HARQ-ACK</w:t>
      </w:r>
    </w:p>
    <w:p w14:paraId="4D0CE9C0" w14:textId="78D84D4F" w:rsidR="008C3B97" w:rsidRDefault="00DF364A" w:rsidP="008C3B97">
      <w:pPr>
        <w:pStyle w:val="3GPPText"/>
        <w:numPr>
          <w:ilvl w:val="1"/>
          <w:numId w:val="45"/>
        </w:numPr>
        <w:rPr>
          <w:lang w:val="en-GB"/>
        </w:rPr>
      </w:pPr>
      <w:r>
        <w:rPr>
          <w:lang w:val="en-GB"/>
        </w:rPr>
        <w:t xml:space="preserve">This alternative relies on possibility of re-using the UL grant </w:t>
      </w:r>
      <w:r w:rsidR="003C454D">
        <w:rPr>
          <w:lang w:val="en-GB"/>
        </w:rPr>
        <w:t>signalling</w:t>
      </w:r>
      <w:r>
        <w:rPr>
          <w:lang w:val="en-GB"/>
        </w:rPr>
        <w:t xml:space="preserve"> for this purpose, since it contains information about PUSCH resource allocation which can be used for</w:t>
      </w:r>
    </w:p>
    <w:p w14:paraId="0F911EFE" w14:textId="57179FAF" w:rsidR="008C3B97" w:rsidRDefault="008C3B97" w:rsidP="008C3B97">
      <w:pPr>
        <w:pStyle w:val="3GPPText"/>
        <w:numPr>
          <w:ilvl w:val="0"/>
          <w:numId w:val="45"/>
        </w:numPr>
        <w:rPr>
          <w:lang w:val="en-GB"/>
        </w:rPr>
      </w:pPr>
      <w:r>
        <w:rPr>
          <w:lang w:val="en-GB"/>
        </w:rPr>
        <w:t xml:space="preserve">Alt.3 – Using </w:t>
      </w:r>
      <w:r w:rsidR="000A6884">
        <w:rPr>
          <w:lang w:val="en-GB"/>
        </w:rPr>
        <w:t>the same DCI as scheduling the dropped HARQ-ACK</w:t>
      </w:r>
    </w:p>
    <w:p w14:paraId="4055EC11" w14:textId="5ED7AB71" w:rsidR="000A6884" w:rsidRDefault="00D12701" w:rsidP="000A6884">
      <w:pPr>
        <w:pStyle w:val="3GPPText"/>
        <w:numPr>
          <w:ilvl w:val="1"/>
          <w:numId w:val="45"/>
        </w:numPr>
        <w:rPr>
          <w:lang w:val="en-GB"/>
        </w:rPr>
      </w:pPr>
      <w:r>
        <w:rPr>
          <w:lang w:val="en-GB"/>
        </w:rPr>
        <w:t xml:space="preserve">This alternative does not </w:t>
      </w:r>
      <w:r w:rsidR="0082586C">
        <w:rPr>
          <w:lang w:val="en-GB"/>
        </w:rPr>
        <w:t>require another DCI, since the “substitute” PUCCH resource is provided directly with the original scheduling DCI</w:t>
      </w:r>
      <w:r w:rsidR="007C1FA9">
        <w:rPr>
          <w:lang w:val="en-GB"/>
        </w:rPr>
        <w:t>.</w:t>
      </w:r>
    </w:p>
    <w:p w14:paraId="11E1C646" w14:textId="4E4D6382" w:rsidR="000A6884" w:rsidRDefault="003C454D" w:rsidP="00932CA8">
      <w:pPr>
        <w:pStyle w:val="3GPPText"/>
        <w:rPr>
          <w:lang w:val="en-GB"/>
        </w:rPr>
      </w:pPr>
      <w:r w:rsidRPr="003C454D">
        <w:rPr>
          <w:lang w:val="en-GB"/>
        </w:rPr>
        <w:t>Amon</w:t>
      </w:r>
      <w:r>
        <w:rPr>
          <w:lang w:val="en-GB"/>
        </w:rPr>
        <w:t>g the above alter</w:t>
      </w:r>
      <w:r w:rsidR="00454D24">
        <w:rPr>
          <w:lang w:val="en-GB"/>
        </w:rPr>
        <w:t>natives,</w:t>
      </w:r>
      <w:r w:rsidR="00FF26C3">
        <w:rPr>
          <w:lang w:val="en-GB"/>
        </w:rPr>
        <w:t xml:space="preserve"> our preference is to explore the possibility of Alt.3, since it does not require another DCI, and could be realized with a minor additional signalling in the DCI scheduling original PDSCH / HARQ-ACK.</w:t>
      </w:r>
    </w:p>
    <w:p w14:paraId="3CF47364" w14:textId="12539919" w:rsidR="00FF26C3" w:rsidRPr="003C454D" w:rsidRDefault="0049356F" w:rsidP="00932CA8">
      <w:pPr>
        <w:pStyle w:val="3GPPText"/>
        <w:rPr>
          <w:lang w:val="en-GB"/>
        </w:rPr>
      </w:pPr>
      <w:r>
        <w:rPr>
          <w:lang w:val="en-GB"/>
        </w:rPr>
        <w:t>To</w:t>
      </w:r>
      <w:r w:rsidR="00FF26C3">
        <w:rPr>
          <w:lang w:val="en-GB"/>
        </w:rPr>
        <w:t xml:space="preserve"> realize Alt.3, the DCI scheduling PDSCH needs to carry a</w:t>
      </w:r>
      <w:r w:rsidR="00D75B7B">
        <w:rPr>
          <w:lang w:val="en-GB"/>
        </w:rPr>
        <w:t xml:space="preserve">n additional </w:t>
      </w:r>
      <w:proofErr w:type="spellStart"/>
      <w:r w:rsidR="00D75B7B">
        <w:rPr>
          <w:lang w:val="en-GB"/>
        </w:rPr>
        <w:t>PRI</w:t>
      </w:r>
      <w:r w:rsidR="00F34C90">
        <w:rPr>
          <w:lang w:val="en-GB"/>
        </w:rPr>
        <w:t>_</w:t>
      </w:r>
      <w:r w:rsidR="00EA466D">
        <w:rPr>
          <w:lang w:val="en-GB"/>
        </w:rPr>
        <w:t>new</w:t>
      </w:r>
      <w:proofErr w:type="spellEnd"/>
      <w:r w:rsidR="00D75B7B">
        <w:rPr>
          <w:lang w:val="en-GB"/>
        </w:rPr>
        <w:t xml:space="preserve"> + K1</w:t>
      </w:r>
      <w:r w:rsidR="00EA466D">
        <w:rPr>
          <w:lang w:val="en-GB"/>
        </w:rPr>
        <w:t>_new</w:t>
      </w:r>
      <w:r w:rsidR="00D75B7B">
        <w:rPr>
          <w:lang w:val="en-GB"/>
        </w:rPr>
        <w:t xml:space="preserve"> combination for a substitute PUCCH resource</w:t>
      </w:r>
      <w:r w:rsidR="00A866CD">
        <w:rPr>
          <w:lang w:val="en-GB"/>
        </w:rPr>
        <w:t xml:space="preserve">. </w:t>
      </w:r>
      <w:r w:rsidR="00FD54A3">
        <w:rPr>
          <w:lang w:val="en-GB"/>
        </w:rPr>
        <w:t xml:space="preserve">The signalling space of </w:t>
      </w:r>
      <w:proofErr w:type="spellStart"/>
      <w:r w:rsidR="00FD54A3">
        <w:rPr>
          <w:lang w:val="en-GB"/>
        </w:rPr>
        <w:t>PRI</w:t>
      </w:r>
      <w:r w:rsidR="00EA466D">
        <w:rPr>
          <w:lang w:val="en-GB"/>
        </w:rPr>
        <w:t>_new</w:t>
      </w:r>
      <w:proofErr w:type="spellEnd"/>
      <w:r w:rsidR="00FD54A3">
        <w:rPr>
          <w:lang w:val="en-GB"/>
        </w:rPr>
        <w:t xml:space="preserve"> + K1</w:t>
      </w:r>
      <w:r w:rsidR="00EA466D">
        <w:rPr>
          <w:lang w:val="en-GB"/>
        </w:rPr>
        <w:t>_new</w:t>
      </w:r>
      <w:r w:rsidR="00FD54A3">
        <w:rPr>
          <w:lang w:val="en-GB"/>
        </w:rPr>
        <w:t xml:space="preserve"> does not need to be large, i.e. </w:t>
      </w:r>
      <w:r w:rsidR="00F34C90">
        <w:rPr>
          <w:lang w:val="en-GB"/>
        </w:rPr>
        <w:t>may have fewer combinations than for the original PUCCH, and K1</w:t>
      </w:r>
      <w:r w:rsidR="00EA466D">
        <w:rPr>
          <w:lang w:val="en-GB"/>
        </w:rPr>
        <w:t>_new</w:t>
      </w:r>
      <w:r w:rsidR="00F34C90">
        <w:rPr>
          <w:lang w:val="en-GB"/>
        </w:rPr>
        <w:t xml:space="preserve"> can be made relative to the original K1.</w:t>
      </w:r>
      <w:r w:rsidR="00EA466D">
        <w:rPr>
          <w:lang w:val="en-GB"/>
        </w:rPr>
        <w:t xml:space="preserve"> In extreme case, the </w:t>
      </w:r>
      <w:r w:rsidR="00362D21">
        <w:rPr>
          <w:lang w:val="en-GB"/>
        </w:rPr>
        <w:t>original</w:t>
      </w:r>
      <w:r w:rsidR="00EA466D">
        <w:rPr>
          <w:lang w:val="en-GB"/>
        </w:rPr>
        <w:t xml:space="preserve"> PRI </w:t>
      </w:r>
      <w:r w:rsidR="00C63132">
        <w:rPr>
          <w:lang w:val="en-GB"/>
        </w:rPr>
        <w:t xml:space="preserve">indication </w:t>
      </w:r>
      <w:r w:rsidR="00EA466D">
        <w:rPr>
          <w:lang w:val="en-GB"/>
        </w:rPr>
        <w:t>can be reused.</w:t>
      </w:r>
    </w:p>
    <w:p w14:paraId="57C6D519" w14:textId="77777777" w:rsidR="000A6884" w:rsidRDefault="000A6884" w:rsidP="00932CA8">
      <w:pPr>
        <w:pStyle w:val="3GPPText"/>
        <w:rPr>
          <w:highlight w:val="yellow"/>
          <w:lang w:val="en-GB"/>
        </w:rPr>
      </w:pPr>
    </w:p>
    <w:p w14:paraId="3B4F4E2A" w14:textId="77777777" w:rsidR="00932CA8" w:rsidRPr="001F58FD" w:rsidRDefault="00932CA8" w:rsidP="001F58FD">
      <w:pPr>
        <w:pStyle w:val="3GPPText"/>
        <w:rPr>
          <w:b/>
          <w:bCs/>
          <w:lang w:val="en-GB"/>
        </w:rPr>
      </w:pPr>
      <w:r w:rsidRPr="001F58FD">
        <w:rPr>
          <w:b/>
          <w:bCs/>
          <w:lang w:val="en-GB"/>
        </w:rPr>
        <w:t>Proposal 1-5</w:t>
      </w:r>
    </w:p>
    <w:p w14:paraId="6C768642" w14:textId="77777777" w:rsidR="00932CA8" w:rsidRPr="001F58FD" w:rsidRDefault="00932CA8" w:rsidP="001F58FD">
      <w:pPr>
        <w:pStyle w:val="3GPPText"/>
        <w:numPr>
          <w:ilvl w:val="0"/>
          <w:numId w:val="48"/>
        </w:numPr>
        <w:rPr>
          <w:i/>
          <w:iCs/>
          <w:lang w:val="en-GB"/>
        </w:rPr>
      </w:pPr>
      <w:r w:rsidRPr="001F58FD">
        <w:rPr>
          <w:i/>
          <w:iCs/>
          <w:lang w:val="en-GB"/>
        </w:rPr>
        <w:t>If supported, the one-shot triggering of dropped HARQ feedback retransmission is indicated in the DCI scheduling PDSCH for which UCI carrying HARQ feedback may be subject to dropping</w:t>
      </w:r>
    </w:p>
    <w:p w14:paraId="0C5D48F2" w14:textId="3D53FCA2" w:rsidR="006C07E7" w:rsidRPr="00606BFA" w:rsidRDefault="00932CA8" w:rsidP="007B3DDA">
      <w:pPr>
        <w:pStyle w:val="3GPPText"/>
        <w:numPr>
          <w:ilvl w:val="1"/>
          <w:numId w:val="48"/>
        </w:numPr>
        <w:rPr>
          <w:i/>
          <w:iCs/>
          <w:lang w:val="en-GB"/>
        </w:rPr>
      </w:pPr>
      <w:r w:rsidRPr="001F58FD">
        <w:rPr>
          <w:i/>
          <w:iCs/>
          <w:lang w:val="en-GB"/>
        </w:rPr>
        <w:t>A substitute PUCCH resource is provided together with the original PUCCH resource, and is used whenever the original PUCCH resource is dropped, FFS details</w:t>
      </w:r>
    </w:p>
    <w:p w14:paraId="70FDC847" w14:textId="77777777" w:rsidR="00E24042" w:rsidRPr="00E24042" w:rsidRDefault="00E24042" w:rsidP="00EC04FD">
      <w:pPr>
        <w:pStyle w:val="3GPPText"/>
        <w:rPr>
          <w:lang w:val="en-GB"/>
        </w:rPr>
      </w:pPr>
    </w:p>
    <w:bookmarkEnd w:id="1"/>
    <w:p w14:paraId="781FA027" w14:textId="29AE673D" w:rsidR="00AA1EF8" w:rsidRDefault="00AA1EF8" w:rsidP="00AA1EF8">
      <w:pPr>
        <w:pStyle w:val="3GPPH1"/>
      </w:pPr>
      <w:r>
        <w:t>PUCCH Carrier Switching</w:t>
      </w:r>
    </w:p>
    <w:p w14:paraId="22BB596B" w14:textId="220596C9" w:rsidR="00AA1EF8" w:rsidRDefault="00AA1EF8" w:rsidP="0042746E">
      <w:pPr>
        <w:pStyle w:val="3GPPText"/>
      </w:pPr>
      <w:r>
        <w:t>Agreements:</w:t>
      </w:r>
    </w:p>
    <w:tbl>
      <w:tblPr>
        <w:tblStyle w:val="TableGrid"/>
        <w:tblW w:w="0" w:type="auto"/>
        <w:tblLook w:val="04A0" w:firstRow="1" w:lastRow="0" w:firstColumn="1" w:lastColumn="0" w:noHBand="0" w:noVBand="1"/>
      </w:tblPr>
      <w:tblGrid>
        <w:gridCol w:w="9631"/>
      </w:tblGrid>
      <w:tr w:rsidR="005F443E" w14:paraId="0FCD056C" w14:textId="77777777" w:rsidTr="005F443E">
        <w:tc>
          <w:tcPr>
            <w:tcW w:w="9631" w:type="dxa"/>
          </w:tcPr>
          <w:p w14:paraId="2A9AD6F8" w14:textId="77777777" w:rsidR="00BF1690" w:rsidRPr="00BF1690" w:rsidRDefault="00BF1690" w:rsidP="00BF1690">
            <w:pPr>
              <w:spacing w:before="100" w:beforeAutospacing="1" w:after="100" w:afterAutospacing="1" w:line="252" w:lineRule="auto"/>
              <w:rPr>
                <w:rStyle w:val="Strong"/>
                <w:rFonts w:eastAsia="SimSun"/>
                <w:b w:val="0"/>
                <w:bCs w:val="0"/>
                <w:lang w:eastAsia="zh-CN"/>
              </w:rPr>
            </w:pPr>
            <w:r w:rsidRPr="00BF1690">
              <w:rPr>
                <w:rStyle w:val="Strong"/>
                <w:rFonts w:eastAsia="SimSun"/>
                <w:b w:val="0"/>
                <w:bCs w:val="0"/>
                <w:szCs w:val="20"/>
                <w:highlight w:val="green"/>
                <w:lang w:eastAsia="zh-CN"/>
              </w:rPr>
              <w:lastRenderedPageBreak/>
              <w:t>Agreements:</w:t>
            </w:r>
            <w:r w:rsidRPr="00BF1690">
              <w:rPr>
                <w:rStyle w:val="Strong"/>
                <w:rFonts w:eastAsia="SimSun"/>
                <w:b w:val="0"/>
                <w:bCs w:val="0"/>
                <w:szCs w:val="20"/>
                <w:lang w:eastAsia="zh-CN"/>
              </w:rPr>
              <w:t xml:space="preserve"> In the studies on PUCCH carrier switching for HARQ-ACK, PUCCH carrier switching for different cells operated is considered only for cells that are part of the active UL CA configuration.</w:t>
            </w:r>
          </w:p>
          <w:p w14:paraId="4755C58B" w14:textId="41A271F8" w:rsidR="005F443E" w:rsidRPr="00BF1690" w:rsidRDefault="005F443E" w:rsidP="005F443E">
            <w:pPr>
              <w:rPr>
                <w:rFonts w:ascii="Times New Roman" w:hAnsi="Times New Roman"/>
                <w:szCs w:val="20"/>
              </w:rPr>
            </w:pPr>
            <w:r w:rsidRPr="00BF1690">
              <w:rPr>
                <w:szCs w:val="20"/>
                <w:highlight w:val="green"/>
              </w:rPr>
              <w:t>Agreements</w:t>
            </w:r>
            <w:r w:rsidRPr="00BF1690">
              <w:rPr>
                <w:szCs w:val="20"/>
              </w:rPr>
              <w:t xml:space="preserve">: </w:t>
            </w:r>
            <w:r w:rsidRPr="00BF1690">
              <w:rPr>
                <w:rStyle w:val="Strong"/>
                <w:rFonts w:eastAsia="SimSun"/>
                <w:b w:val="0"/>
                <w:bCs w:val="0"/>
                <w:szCs w:val="20"/>
              </w:rPr>
              <w:t>For further study on</w:t>
            </w:r>
            <w:r w:rsidRPr="00BF1690">
              <w:rPr>
                <w:rStyle w:val="apple-converted-space"/>
                <w:rFonts w:ascii="Times New Roman" w:eastAsiaTheme="majorEastAsia" w:hAnsi="Times New Roman"/>
                <w:szCs w:val="20"/>
              </w:rPr>
              <w:t> </w:t>
            </w:r>
            <w:r w:rsidRPr="00BF1690">
              <w:rPr>
                <w:rStyle w:val="Strong"/>
                <w:rFonts w:eastAsia="SimSun"/>
                <w:b w:val="0"/>
                <w:bCs w:val="0"/>
                <w:szCs w:val="20"/>
              </w:rPr>
              <w:t>whether and how to support</w:t>
            </w:r>
            <w:r w:rsidRPr="00BF1690">
              <w:rPr>
                <w:rStyle w:val="apple-converted-space"/>
                <w:rFonts w:ascii="Times New Roman" w:eastAsiaTheme="majorEastAsia" w:hAnsi="Times New Roman"/>
                <w:szCs w:val="20"/>
              </w:rPr>
              <w:t> </w:t>
            </w:r>
            <w:r w:rsidRPr="00BF1690">
              <w:rPr>
                <w:rStyle w:val="Strong"/>
                <w:rFonts w:eastAsia="SimSun"/>
                <w:b w:val="0"/>
                <w:bCs w:val="0"/>
                <w:szCs w:val="20"/>
              </w:rPr>
              <w:t>PUCCH carrier switching</w:t>
            </w:r>
            <w:r w:rsidRPr="00BF1690">
              <w:rPr>
                <w:rStyle w:val="apple-converted-space"/>
                <w:rFonts w:ascii="Times New Roman" w:eastAsiaTheme="majorEastAsia" w:hAnsi="Times New Roman"/>
                <w:szCs w:val="20"/>
              </w:rPr>
              <w:t> </w:t>
            </w:r>
            <w:r w:rsidRPr="00BF1690">
              <w:rPr>
                <w:rStyle w:val="Strong"/>
                <w:rFonts w:eastAsia="SimSun"/>
                <w:b w:val="0"/>
                <w:bCs w:val="0"/>
                <w:szCs w:val="20"/>
              </w:rPr>
              <w:t>in a PUCCH group, focus on the following three alternatives:</w:t>
            </w:r>
          </w:p>
          <w:p w14:paraId="40884002" w14:textId="77777777" w:rsidR="005F443E" w:rsidRPr="00BF1690" w:rsidRDefault="005F443E" w:rsidP="005F443E">
            <w:pPr>
              <w:pStyle w:val="listparagraph0"/>
              <w:numPr>
                <w:ilvl w:val="0"/>
                <w:numId w:val="33"/>
              </w:numPr>
              <w:spacing w:after="0" w:line="240" w:lineRule="auto"/>
              <w:rPr>
                <w:rStyle w:val="Strong"/>
                <w:rFonts w:eastAsia="Times New Roman"/>
                <w:b w:val="0"/>
                <w:bCs w:val="0"/>
              </w:rPr>
            </w:pPr>
            <w:r w:rsidRPr="00BF1690">
              <w:rPr>
                <w:rStyle w:val="Strong"/>
                <w:rFonts w:eastAsia="Times New Roman"/>
                <w:b w:val="0"/>
                <w:bCs w:val="0"/>
                <w:sz w:val="20"/>
                <w:szCs w:val="20"/>
              </w:rPr>
              <w:t>Alt. 1: PUCCH carrier switching is based dynamic indication in DCI</w:t>
            </w:r>
          </w:p>
          <w:p w14:paraId="460C76C0" w14:textId="77777777" w:rsidR="005F443E" w:rsidRPr="00BF1690" w:rsidRDefault="005F443E" w:rsidP="005F443E">
            <w:pPr>
              <w:pStyle w:val="listparagraph0"/>
              <w:numPr>
                <w:ilvl w:val="0"/>
                <w:numId w:val="33"/>
              </w:numPr>
              <w:spacing w:after="0" w:line="240" w:lineRule="auto"/>
              <w:rPr>
                <w:rFonts w:ascii="Times New Roman" w:hAnsi="Times New Roman" w:cs="Times New Roman"/>
              </w:rPr>
            </w:pPr>
            <w:r w:rsidRPr="00BF1690">
              <w:rPr>
                <w:rStyle w:val="Strong"/>
                <w:rFonts w:eastAsia="Times New Roman"/>
                <w:b w:val="0"/>
                <w:bCs w:val="0"/>
                <w:sz w:val="20"/>
                <w:szCs w:val="20"/>
              </w:rPr>
              <w:t>Alt. 2B: PUCCH carrier switching is based on certain (semi-static) rules</w:t>
            </w:r>
          </w:p>
          <w:p w14:paraId="67347E69" w14:textId="77777777" w:rsidR="005F443E" w:rsidRPr="00BF1690" w:rsidRDefault="005F443E" w:rsidP="005F443E">
            <w:pPr>
              <w:pStyle w:val="listparagraph0"/>
              <w:numPr>
                <w:ilvl w:val="0"/>
                <w:numId w:val="33"/>
              </w:numPr>
              <w:spacing w:after="0" w:line="240" w:lineRule="auto"/>
              <w:rPr>
                <w:rFonts w:ascii="Times New Roman" w:eastAsia="Times New Roman" w:hAnsi="Times New Roman" w:cs="Times New Roman"/>
                <w:sz w:val="20"/>
                <w:szCs w:val="20"/>
              </w:rPr>
            </w:pPr>
            <w:r w:rsidRPr="00BF1690">
              <w:rPr>
                <w:rStyle w:val="Strong"/>
                <w:rFonts w:eastAsia="Times New Roman"/>
                <w:b w:val="0"/>
                <w:bCs w:val="0"/>
                <w:sz w:val="20"/>
                <w:szCs w:val="20"/>
              </w:rPr>
              <w:t>Alt. 2C: PUCCH carrier switching is based on RRC configured PUCCH cell timing pattern of applicable PUCCH cells</w:t>
            </w:r>
          </w:p>
          <w:p w14:paraId="63E27A1A" w14:textId="77777777" w:rsidR="005F443E" w:rsidRPr="00BF1690" w:rsidRDefault="005F443E" w:rsidP="005F443E">
            <w:pPr>
              <w:pStyle w:val="listparagraph0"/>
              <w:numPr>
                <w:ilvl w:val="0"/>
                <w:numId w:val="33"/>
              </w:numPr>
              <w:spacing w:after="0" w:line="240" w:lineRule="auto"/>
              <w:rPr>
                <w:rFonts w:ascii="Times New Roman" w:eastAsia="Times New Roman" w:hAnsi="Times New Roman" w:cs="Times New Roman"/>
                <w:sz w:val="20"/>
                <w:szCs w:val="20"/>
              </w:rPr>
            </w:pPr>
            <w:r w:rsidRPr="00BF1690">
              <w:rPr>
                <w:rStyle w:val="Emphasis"/>
                <w:rFonts w:eastAsia="Times New Roman"/>
                <w:sz w:val="20"/>
                <w:szCs w:val="20"/>
              </w:rPr>
              <w:t xml:space="preserve">Note: In above alternatives, it is assumed that HARQ-ACK corresponding to PDSCH received on a </w:t>
            </w:r>
            <w:proofErr w:type="spellStart"/>
            <w:r w:rsidRPr="00BF1690">
              <w:rPr>
                <w:rStyle w:val="Emphasis"/>
                <w:rFonts w:eastAsia="Times New Roman"/>
                <w:sz w:val="20"/>
                <w:szCs w:val="20"/>
              </w:rPr>
              <w:t>Pcell</w:t>
            </w:r>
            <w:proofErr w:type="spellEnd"/>
            <w:r w:rsidRPr="00BF1690">
              <w:rPr>
                <w:rStyle w:val="Emphasis"/>
                <w:rFonts w:eastAsia="Times New Roman"/>
                <w:sz w:val="20"/>
                <w:szCs w:val="20"/>
              </w:rPr>
              <w:t>/</w:t>
            </w:r>
            <w:proofErr w:type="spellStart"/>
            <w:r w:rsidRPr="00BF1690">
              <w:rPr>
                <w:rStyle w:val="Emphasis"/>
                <w:rFonts w:eastAsia="Times New Roman"/>
                <w:sz w:val="20"/>
                <w:szCs w:val="20"/>
              </w:rPr>
              <w:t>PScell</w:t>
            </w:r>
            <w:proofErr w:type="spellEnd"/>
            <w:r w:rsidRPr="00BF1690">
              <w:rPr>
                <w:rStyle w:val="Emphasis"/>
                <w:rFonts w:eastAsia="Times New Roman"/>
                <w:sz w:val="20"/>
                <w:szCs w:val="20"/>
              </w:rPr>
              <w:t xml:space="preserve"> or an </w:t>
            </w:r>
            <w:proofErr w:type="spellStart"/>
            <w:r w:rsidRPr="00BF1690">
              <w:rPr>
                <w:rStyle w:val="Emphasis"/>
                <w:rFonts w:eastAsia="Times New Roman"/>
                <w:sz w:val="20"/>
                <w:szCs w:val="20"/>
              </w:rPr>
              <w:t>Scell</w:t>
            </w:r>
            <w:proofErr w:type="spellEnd"/>
            <w:r w:rsidRPr="00BF1690">
              <w:rPr>
                <w:rStyle w:val="Emphasis"/>
                <w:rFonts w:eastAsia="Times New Roman"/>
                <w:sz w:val="20"/>
                <w:szCs w:val="20"/>
              </w:rPr>
              <w:t xml:space="preserve"> in a PUCCH group, can be sent on a PUCCH on</w:t>
            </w:r>
            <w:r w:rsidRPr="00BF1690">
              <w:rPr>
                <w:rStyle w:val="apple-converted-space"/>
                <w:rFonts w:ascii="Times New Roman" w:eastAsia="Times New Roman" w:hAnsi="Times New Roman" w:cs="Times New Roman"/>
                <w:i/>
                <w:iCs/>
                <w:sz w:val="20"/>
                <w:szCs w:val="20"/>
              </w:rPr>
              <w:t> </w:t>
            </w:r>
            <w:r w:rsidRPr="00BF1690">
              <w:rPr>
                <w:rStyle w:val="Emphasis"/>
                <w:rFonts w:eastAsia="Times New Roman"/>
                <w:sz w:val="20"/>
                <w:szCs w:val="20"/>
              </w:rPr>
              <w:t xml:space="preserve">an </w:t>
            </w:r>
            <w:proofErr w:type="spellStart"/>
            <w:r w:rsidRPr="00BF1690">
              <w:rPr>
                <w:rStyle w:val="Emphasis"/>
                <w:rFonts w:eastAsia="Times New Roman"/>
                <w:sz w:val="20"/>
                <w:szCs w:val="20"/>
              </w:rPr>
              <w:t>Scell</w:t>
            </w:r>
            <w:proofErr w:type="spellEnd"/>
            <w:r w:rsidRPr="00BF1690">
              <w:rPr>
                <w:rStyle w:val="apple-converted-space"/>
                <w:rFonts w:ascii="Times New Roman" w:eastAsia="Times New Roman" w:hAnsi="Times New Roman" w:cs="Times New Roman"/>
                <w:i/>
                <w:iCs/>
                <w:sz w:val="20"/>
                <w:szCs w:val="20"/>
              </w:rPr>
              <w:t> </w:t>
            </w:r>
            <w:r w:rsidRPr="00BF1690">
              <w:rPr>
                <w:rStyle w:val="Emphasis"/>
                <w:rFonts w:eastAsia="Times New Roman"/>
                <w:sz w:val="20"/>
                <w:szCs w:val="20"/>
              </w:rPr>
              <w:t>also instead of</w:t>
            </w:r>
            <w:r w:rsidRPr="00BF1690">
              <w:rPr>
                <w:rStyle w:val="apple-converted-space"/>
                <w:rFonts w:ascii="Times New Roman" w:eastAsia="Times New Roman" w:hAnsi="Times New Roman" w:cs="Times New Roman"/>
                <w:i/>
                <w:iCs/>
                <w:sz w:val="20"/>
                <w:szCs w:val="20"/>
              </w:rPr>
              <w:t> </w:t>
            </w:r>
            <w:r w:rsidRPr="00BF1690">
              <w:rPr>
                <w:rStyle w:val="Emphasis"/>
                <w:rFonts w:eastAsia="Times New Roman"/>
                <w:sz w:val="20"/>
                <w:szCs w:val="20"/>
              </w:rPr>
              <w:t>only on</w:t>
            </w:r>
            <w:r w:rsidRPr="00BF1690">
              <w:rPr>
                <w:rStyle w:val="apple-converted-space"/>
                <w:rFonts w:ascii="Times New Roman" w:eastAsia="Times New Roman" w:hAnsi="Times New Roman" w:cs="Times New Roman"/>
                <w:i/>
                <w:iCs/>
                <w:sz w:val="20"/>
                <w:szCs w:val="20"/>
              </w:rPr>
              <w:t> </w:t>
            </w:r>
            <w:proofErr w:type="spellStart"/>
            <w:r w:rsidRPr="00BF1690">
              <w:rPr>
                <w:rStyle w:val="Emphasis"/>
                <w:rFonts w:eastAsia="Times New Roman"/>
                <w:sz w:val="20"/>
                <w:szCs w:val="20"/>
              </w:rPr>
              <w:t>Pcell</w:t>
            </w:r>
            <w:proofErr w:type="spellEnd"/>
            <w:r w:rsidRPr="00BF1690">
              <w:rPr>
                <w:rStyle w:val="Emphasis"/>
                <w:rFonts w:eastAsia="Times New Roman"/>
                <w:sz w:val="20"/>
                <w:szCs w:val="20"/>
              </w:rPr>
              <w:t>/</w:t>
            </w:r>
            <w:proofErr w:type="spellStart"/>
            <w:r w:rsidRPr="00BF1690">
              <w:rPr>
                <w:rStyle w:val="Emphasis"/>
                <w:rFonts w:eastAsia="Times New Roman"/>
                <w:sz w:val="20"/>
                <w:szCs w:val="20"/>
              </w:rPr>
              <w:t>PScell</w:t>
            </w:r>
            <w:proofErr w:type="spellEnd"/>
            <w:r w:rsidRPr="00BF1690">
              <w:rPr>
                <w:rStyle w:val="Emphasis"/>
                <w:rFonts w:eastAsia="Times New Roman"/>
                <w:sz w:val="20"/>
                <w:szCs w:val="20"/>
              </w:rPr>
              <w:t>/PUCCH-</w:t>
            </w:r>
            <w:proofErr w:type="spellStart"/>
            <w:r w:rsidRPr="00BF1690">
              <w:rPr>
                <w:rStyle w:val="Emphasis"/>
                <w:rFonts w:eastAsia="Times New Roman"/>
                <w:sz w:val="20"/>
                <w:szCs w:val="20"/>
              </w:rPr>
              <w:t>SCell</w:t>
            </w:r>
            <w:proofErr w:type="spellEnd"/>
            <w:r w:rsidRPr="00BF1690">
              <w:rPr>
                <w:rStyle w:val="apple-converted-space"/>
                <w:rFonts w:ascii="Times New Roman" w:eastAsia="Times New Roman" w:hAnsi="Times New Roman" w:cs="Times New Roman"/>
                <w:i/>
                <w:iCs/>
                <w:sz w:val="20"/>
                <w:szCs w:val="20"/>
              </w:rPr>
              <w:t> </w:t>
            </w:r>
            <w:r w:rsidRPr="00BF1690">
              <w:rPr>
                <w:rStyle w:val="Emphasis"/>
                <w:rFonts w:eastAsia="Times New Roman"/>
                <w:sz w:val="20"/>
                <w:szCs w:val="20"/>
              </w:rPr>
              <w:t xml:space="preserve">in the same PUCCH group, as opposed to Rel-16 where HARQ-ACK corresponding to PDSCH received on a </w:t>
            </w:r>
            <w:proofErr w:type="spellStart"/>
            <w:r w:rsidRPr="00BF1690">
              <w:rPr>
                <w:rStyle w:val="Emphasis"/>
                <w:rFonts w:eastAsia="Times New Roman"/>
                <w:sz w:val="20"/>
                <w:szCs w:val="20"/>
              </w:rPr>
              <w:t>Pcell</w:t>
            </w:r>
            <w:proofErr w:type="spellEnd"/>
            <w:r w:rsidRPr="00BF1690">
              <w:rPr>
                <w:rStyle w:val="Emphasis"/>
                <w:rFonts w:eastAsia="Times New Roman"/>
                <w:sz w:val="20"/>
                <w:szCs w:val="20"/>
              </w:rPr>
              <w:t>/</w:t>
            </w:r>
            <w:proofErr w:type="spellStart"/>
            <w:r w:rsidRPr="00BF1690">
              <w:rPr>
                <w:rStyle w:val="Emphasis"/>
                <w:rFonts w:eastAsia="Times New Roman"/>
                <w:sz w:val="20"/>
                <w:szCs w:val="20"/>
              </w:rPr>
              <w:t>PScell</w:t>
            </w:r>
            <w:proofErr w:type="spellEnd"/>
            <w:r w:rsidRPr="00BF1690">
              <w:rPr>
                <w:rStyle w:val="Emphasis"/>
                <w:rFonts w:eastAsia="Times New Roman"/>
                <w:sz w:val="20"/>
                <w:szCs w:val="20"/>
              </w:rPr>
              <w:t xml:space="preserve"> or an </w:t>
            </w:r>
            <w:proofErr w:type="spellStart"/>
            <w:r w:rsidRPr="00BF1690">
              <w:rPr>
                <w:rStyle w:val="Emphasis"/>
                <w:rFonts w:eastAsia="Times New Roman"/>
                <w:sz w:val="20"/>
                <w:szCs w:val="20"/>
              </w:rPr>
              <w:t>Scell</w:t>
            </w:r>
            <w:proofErr w:type="spellEnd"/>
            <w:r w:rsidRPr="00BF1690">
              <w:rPr>
                <w:rStyle w:val="Emphasis"/>
                <w:rFonts w:eastAsia="Times New Roman"/>
                <w:sz w:val="20"/>
                <w:szCs w:val="20"/>
              </w:rPr>
              <w:t xml:space="preserve"> in a PUCCH group can only be sent on </w:t>
            </w:r>
            <w:proofErr w:type="spellStart"/>
            <w:r w:rsidRPr="00BF1690">
              <w:rPr>
                <w:rStyle w:val="Emphasis"/>
                <w:rFonts w:eastAsia="Times New Roman"/>
                <w:sz w:val="20"/>
                <w:szCs w:val="20"/>
              </w:rPr>
              <w:t>Pcell</w:t>
            </w:r>
            <w:proofErr w:type="spellEnd"/>
            <w:r w:rsidRPr="00BF1690">
              <w:rPr>
                <w:rStyle w:val="Emphasis"/>
                <w:rFonts w:eastAsia="Times New Roman"/>
                <w:sz w:val="20"/>
                <w:szCs w:val="20"/>
              </w:rPr>
              <w:t>/</w:t>
            </w:r>
            <w:proofErr w:type="spellStart"/>
            <w:r w:rsidRPr="00BF1690">
              <w:rPr>
                <w:rStyle w:val="Emphasis"/>
                <w:rFonts w:eastAsia="Times New Roman"/>
                <w:sz w:val="20"/>
                <w:szCs w:val="20"/>
              </w:rPr>
              <w:t>PScell</w:t>
            </w:r>
            <w:proofErr w:type="spellEnd"/>
            <w:r w:rsidRPr="00BF1690">
              <w:rPr>
                <w:rStyle w:val="Emphasis"/>
                <w:rFonts w:eastAsia="Times New Roman"/>
                <w:sz w:val="20"/>
                <w:szCs w:val="20"/>
              </w:rPr>
              <w:t>/PUCCH-</w:t>
            </w:r>
            <w:proofErr w:type="spellStart"/>
            <w:r w:rsidRPr="00BF1690">
              <w:rPr>
                <w:rStyle w:val="Emphasis"/>
                <w:rFonts w:eastAsia="Times New Roman"/>
                <w:sz w:val="20"/>
                <w:szCs w:val="20"/>
              </w:rPr>
              <w:t>SCell</w:t>
            </w:r>
            <w:proofErr w:type="spellEnd"/>
            <w:r w:rsidRPr="00BF1690">
              <w:rPr>
                <w:rStyle w:val="Emphasis"/>
                <w:rFonts w:eastAsia="Times New Roman"/>
                <w:sz w:val="20"/>
                <w:szCs w:val="20"/>
              </w:rPr>
              <w:t xml:space="preserve"> in the same PUCCH group.</w:t>
            </w:r>
          </w:p>
          <w:p w14:paraId="714C1BA2" w14:textId="08E311FD" w:rsidR="005F443E" w:rsidRPr="00BF1690" w:rsidRDefault="005F443E" w:rsidP="0042746E">
            <w:pPr>
              <w:pStyle w:val="listparagraph0"/>
              <w:numPr>
                <w:ilvl w:val="0"/>
                <w:numId w:val="33"/>
              </w:numPr>
              <w:spacing w:after="100" w:line="240" w:lineRule="auto"/>
              <w:rPr>
                <w:rFonts w:ascii="Times New Roman" w:eastAsia="Times New Roman" w:hAnsi="Times New Roman" w:cs="Times New Roman"/>
                <w:i/>
                <w:iCs/>
                <w:sz w:val="20"/>
                <w:szCs w:val="20"/>
              </w:rPr>
            </w:pPr>
            <w:r w:rsidRPr="00BF1690">
              <w:rPr>
                <w:rStyle w:val="Strong"/>
                <w:rFonts w:eastAsia="Times New Roman"/>
                <w:b w:val="0"/>
                <w:bCs w:val="0"/>
                <w:i/>
                <w:iCs/>
                <w:sz w:val="20"/>
                <w:szCs w:val="20"/>
              </w:rPr>
              <w:t>Note: Realistic deployment scenarios including TDD configurations should be considered for the study</w:t>
            </w:r>
          </w:p>
        </w:tc>
      </w:tr>
    </w:tbl>
    <w:p w14:paraId="3FD00314" w14:textId="77777777" w:rsidR="00C41143" w:rsidRDefault="00C41143" w:rsidP="00C41143">
      <w:pPr>
        <w:pStyle w:val="3GPPText"/>
      </w:pPr>
      <w:r>
        <w:t xml:space="preserve">Overall, the issue of PUCCH carrier switching was discussed in previous releases. The potential benefits are unclear for regular </w:t>
      </w:r>
      <w:proofErr w:type="spellStart"/>
      <w:r>
        <w:t>eMBB</w:t>
      </w:r>
      <w:proofErr w:type="spellEnd"/>
      <w:r>
        <w:t xml:space="preserve"> use cases, and for typical TDD UL-DL configurations. However, there could be potential benefits when UL-DL configurations are different on different carriers, and a faster HARQ feedback is essential for efficient operation.</w:t>
      </w:r>
    </w:p>
    <w:p w14:paraId="7F7C4467" w14:textId="44EFB8B3" w:rsidR="0053628B" w:rsidRPr="00F21C54" w:rsidRDefault="0053628B" w:rsidP="0042746E">
      <w:pPr>
        <w:pStyle w:val="3GPPText"/>
      </w:pPr>
      <w:r w:rsidRPr="00F21C54">
        <w:t xml:space="preserve">From the discussion in the last meeting, it seems </w:t>
      </w:r>
      <w:r w:rsidR="003C4A13" w:rsidRPr="00F21C54">
        <w:t>necessary to split</w:t>
      </w:r>
      <w:r w:rsidR="00440FFA" w:rsidRPr="00F21C54">
        <w:t xml:space="preserve"> the considerations for dynamically triggered HARQ-ACK and for configured HARQ-ACK (i.e. SPS HARQ-ACK)</w:t>
      </w:r>
      <w:r w:rsidR="007C1523" w:rsidRPr="00F21C54">
        <w:t>, since those may in general require different handling.</w:t>
      </w:r>
    </w:p>
    <w:p w14:paraId="4CA79FE4" w14:textId="7820C19D" w:rsidR="00D821CE" w:rsidRPr="00F21C54" w:rsidRDefault="00D821CE" w:rsidP="0042746E">
      <w:pPr>
        <w:pStyle w:val="3GPPText"/>
        <w:rPr>
          <w:b/>
          <w:bCs/>
          <w:u w:val="single"/>
        </w:rPr>
      </w:pPr>
      <w:r w:rsidRPr="00F21C54">
        <w:rPr>
          <w:b/>
          <w:bCs/>
          <w:u w:val="single"/>
        </w:rPr>
        <w:t>Configured PUCCH</w:t>
      </w:r>
    </w:p>
    <w:p w14:paraId="1BB0A643" w14:textId="09D2CE7B" w:rsidR="00D821CE" w:rsidRPr="00F21C54" w:rsidRDefault="00D821CE" w:rsidP="0042746E">
      <w:pPr>
        <w:pStyle w:val="3GPPText"/>
      </w:pPr>
      <w:r w:rsidRPr="00F21C54">
        <w:t>For the configured PUCCH it is not poss</w:t>
      </w:r>
      <w:r w:rsidR="008C7222" w:rsidRPr="00F21C54">
        <w:t>i</w:t>
      </w:r>
      <w:r w:rsidRPr="00F21C54">
        <w:t>b</w:t>
      </w:r>
      <w:r w:rsidR="008C7222" w:rsidRPr="00F21C54">
        <w:t>le</w:t>
      </w:r>
      <w:r w:rsidR="001773BB" w:rsidRPr="00F21C54">
        <w:t xml:space="preserve"> to apply </w:t>
      </w:r>
      <w:r w:rsidR="00472858" w:rsidRPr="00F21C54">
        <w:t xml:space="preserve">relevant </w:t>
      </w:r>
      <w:r w:rsidR="001773BB" w:rsidRPr="00F21C54">
        <w:t>DCI-based indication</w:t>
      </w:r>
      <w:r w:rsidR="00472858" w:rsidRPr="00F21C54">
        <w:t>. There are some proposals to use the latest DCI for that, but the ambiguity in this case is</w:t>
      </w:r>
      <w:r w:rsidR="00005E2A" w:rsidRPr="00F21C54">
        <w:t xml:space="preserve"> much more</w:t>
      </w:r>
      <w:r w:rsidR="00472858" w:rsidRPr="00F21C54">
        <w:t xml:space="preserve"> </w:t>
      </w:r>
      <w:r w:rsidR="003F2735" w:rsidRPr="00F21C54">
        <w:t xml:space="preserve">dangerous </w:t>
      </w:r>
      <w:r w:rsidR="00005E2A" w:rsidRPr="00F21C54">
        <w:t xml:space="preserve">than in other missed DCI cases </w:t>
      </w:r>
      <w:r w:rsidR="003F2735" w:rsidRPr="00F21C54">
        <w:t>since affects multiple PUCCH transmissions, not just one.</w:t>
      </w:r>
    </w:p>
    <w:p w14:paraId="69716E62" w14:textId="77777777" w:rsidR="00B67EF7" w:rsidRDefault="00D8235B" w:rsidP="0042746E">
      <w:pPr>
        <w:pStyle w:val="3GPPText"/>
      </w:pPr>
      <w:r w:rsidRPr="00F21C54">
        <w:t>From that perspective, for configured PUCCH</w:t>
      </w:r>
      <w:r w:rsidR="00C9628B" w:rsidRPr="00F21C54">
        <w:t xml:space="preserve"> the feasible options are limited to </w:t>
      </w:r>
      <w:r w:rsidR="00B67EF7">
        <w:t>the following:</w:t>
      </w:r>
    </w:p>
    <w:p w14:paraId="2F1A7098" w14:textId="1A9F101E" w:rsidR="00B67EF7" w:rsidRDefault="00B67EF7" w:rsidP="00B67EF7">
      <w:pPr>
        <w:pStyle w:val="3GPPText"/>
        <w:numPr>
          <w:ilvl w:val="0"/>
          <w:numId w:val="45"/>
        </w:numPr>
      </w:pPr>
      <w:r w:rsidRPr="00BE6DD2">
        <w:rPr>
          <w:b/>
          <w:bCs/>
        </w:rPr>
        <w:t>F</w:t>
      </w:r>
      <w:r w:rsidR="00C9628B" w:rsidRPr="00BE6DD2">
        <w:rPr>
          <w:b/>
          <w:bCs/>
        </w:rPr>
        <w:t>ixed carrier</w:t>
      </w:r>
      <w:r w:rsidR="006322C7">
        <w:t xml:space="preserve">. </w:t>
      </w:r>
      <w:r w:rsidR="00DA0FDB">
        <w:t>One solution may be to fix the carrier for SPS HARQ-ACK semi-statically</w:t>
      </w:r>
      <w:r w:rsidR="00BB7E43">
        <w:t>, and e.g. restrict the multiplexing with dynamic PUCCH to the same carrier only.</w:t>
      </w:r>
      <w:r w:rsidR="00290E60">
        <w:t xml:space="preserve"> This however </w:t>
      </w:r>
      <w:r w:rsidR="006A7742">
        <w:t>diminishes the benefits of the overall dynamic switch mechanism</w:t>
      </w:r>
      <w:r w:rsidR="00181653">
        <w:t xml:space="preserve">, and </w:t>
      </w:r>
      <w:r w:rsidR="006A7D2E">
        <w:t>thus not preferred as a solution.</w:t>
      </w:r>
    </w:p>
    <w:p w14:paraId="34D13F6B" w14:textId="77777777" w:rsidR="00BE6DD2" w:rsidRDefault="006322C7" w:rsidP="00BE6DD2">
      <w:pPr>
        <w:pStyle w:val="3GPPText"/>
        <w:numPr>
          <w:ilvl w:val="0"/>
          <w:numId w:val="18"/>
        </w:numPr>
      </w:pPr>
      <w:r w:rsidRPr="00BE6DD2">
        <w:rPr>
          <w:b/>
          <w:bCs/>
        </w:rPr>
        <w:t>Rule-based switching</w:t>
      </w:r>
      <w:r w:rsidR="00362DD3">
        <w:t xml:space="preserve">. </w:t>
      </w:r>
      <w:r w:rsidR="00BE6DD2">
        <w:t>The semi-static rules, such as e.g. if a UE cannot map a PUCCH in one carrier it switches to another carrier, can only solve the issue partially, i.e. transmit PUCCH faster in some cases. However, this does not provide any carrier load balancing mechanism, and the semi-statically assigned PUCCH will more be loaded in average. Furthermore, it is expected that multiplexing rules definition in this case will be quite complicated.</w:t>
      </w:r>
    </w:p>
    <w:p w14:paraId="6568F085" w14:textId="2A2FA13B" w:rsidR="001D764F" w:rsidRDefault="006322C7" w:rsidP="001D764F">
      <w:pPr>
        <w:pStyle w:val="3GPPText"/>
        <w:numPr>
          <w:ilvl w:val="0"/>
          <w:numId w:val="18"/>
        </w:numPr>
      </w:pPr>
      <w:r w:rsidRPr="00BE6DD2">
        <w:rPr>
          <w:b/>
          <w:bCs/>
        </w:rPr>
        <w:t>T</w:t>
      </w:r>
      <w:r w:rsidR="00C9628B" w:rsidRPr="00BE6DD2">
        <w:rPr>
          <w:b/>
          <w:bCs/>
        </w:rPr>
        <w:t>ime-pattern</w:t>
      </w:r>
      <w:r w:rsidR="00BE6DD2">
        <w:t xml:space="preserve">. </w:t>
      </w:r>
      <w:r w:rsidR="001D764F">
        <w:t>This option is attractive since provides both the load balancing benefit and the faster feedback, since in semi-static UL-DL configuration settings the optimal carrier for PUCCH in response to a given</w:t>
      </w:r>
      <w:r w:rsidR="00AA101E">
        <w:t xml:space="preserve"> SPS</w:t>
      </w:r>
      <w:r w:rsidR="001D764F">
        <w:t xml:space="preserve"> PDSCH may be calculated.</w:t>
      </w:r>
    </w:p>
    <w:p w14:paraId="7747FE60" w14:textId="7008FB24" w:rsidR="00D8235B" w:rsidRDefault="00AA101E" w:rsidP="001D764F">
      <w:pPr>
        <w:pStyle w:val="3GPPText"/>
      </w:pPr>
      <w:r>
        <w:t>From the above analysis, the time-pattern option is preferred.</w:t>
      </w:r>
      <w:r w:rsidR="00FE7B8F">
        <w:t xml:space="preserve"> Furthermore, </w:t>
      </w:r>
      <w:r w:rsidR="00867DCB">
        <w:t xml:space="preserve">this </w:t>
      </w:r>
      <w:r w:rsidR="00FE7B8F">
        <w:t xml:space="preserve">may </w:t>
      </w:r>
      <w:r w:rsidR="00867DCB">
        <w:t>lead to</w:t>
      </w:r>
      <w:r w:rsidR="00FE7B8F">
        <w:t xml:space="preserve"> a unified option for th</w:t>
      </w:r>
      <w:r w:rsidR="008412B4">
        <w:t>e dynamic PDSCH scheduling.</w:t>
      </w:r>
    </w:p>
    <w:p w14:paraId="5D9AEC0D" w14:textId="77777777" w:rsidR="00551561" w:rsidRPr="00F21C54" w:rsidRDefault="00551561" w:rsidP="001D764F">
      <w:pPr>
        <w:pStyle w:val="3GPPText"/>
      </w:pPr>
    </w:p>
    <w:p w14:paraId="4E2F13E8" w14:textId="37A80068" w:rsidR="00551561" w:rsidRPr="001F58FD" w:rsidRDefault="00551561" w:rsidP="00551561">
      <w:pPr>
        <w:pStyle w:val="3GPPText"/>
        <w:rPr>
          <w:b/>
          <w:bCs/>
          <w:lang w:val="en-GB"/>
        </w:rPr>
      </w:pPr>
      <w:r w:rsidRPr="001F58FD">
        <w:rPr>
          <w:b/>
          <w:bCs/>
          <w:lang w:val="en-GB"/>
        </w:rPr>
        <w:t xml:space="preserve">Proposal </w:t>
      </w:r>
      <w:r>
        <w:rPr>
          <w:b/>
          <w:bCs/>
          <w:lang w:val="en-GB"/>
        </w:rPr>
        <w:t>2</w:t>
      </w:r>
      <w:r w:rsidRPr="001F58FD">
        <w:rPr>
          <w:b/>
          <w:bCs/>
          <w:lang w:val="en-GB"/>
        </w:rPr>
        <w:t>-</w:t>
      </w:r>
      <w:r>
        <w:rPr>
          <w:b/>
          <w:bCs/>
          <w:lang w:val="en-GB"/>
        </w:rPr>
        <w:t>1</w:t>
      </w:r>
    </w:p>
    <w:p w14:paraId="24B86D9F" w14:textId="19F8ED6D" w:rsidR="00551561" w:rsidRPr="00551561" w:rsidRDefault="00551561" w:rsidP="00551561">
      <w:pPr>
        <w:pStyle w:val="3GPPText"/>
        <w:numPr>
          <w:ilvl w:val="0"/>
          <w:numId w:val="35"/>
        </w:numPr>
        <w:rPr>
          <w:i/>
          <w:iCs/>
        </w:rPr>
      </w:pPr>
      <w:r w:rsidRPr="00551561">
        <w:rPr>
          <w:i/>
          <w:iCs/>
        </w:rPr>
        <w:t>If dynamic PUCCH carrier switching is supported, for PUCCH carrying HARQ feedback for SPS PDSCH, support RRC configuration of a time pattern indicating which carrier is used for PUCCH mapping when SPS PDSCH is received in that time slot indicated by the pattern</w:t>
      </w:r>
    </w:p>
    <w:p w14:paraId="05694DAB" w14:textId="66FF7459" w:rsidR="00F21C54" w:rsidRDefault="00F21C54" w:rsidP="00551561">
      <w:pPr>
        <w:pStyle w:val="3GPPText"/>
        <w:rPr>
          <w:highlight w:val="yellow"/>
        </w:rPr>
      </w:pPr>
    </w:p>
    <w:p w14:paraId="711F5B23" w14:textId="4368BA4E" w:rsidR="00654FE9" w:rsidRPr="00654FE9" w:rsidRDefault="00654FE9" w:rsidP="00551561">
      <w:pPr>
        <w:pStyle w:val="3GPPText"/>
        <w:rPr>
          <w:b/>
          <w:bCs/>
          <w:u w:val="single"/>
        </w:rPr>
      </w:pPr>
      <w:r w:rsidRPr="00654FE9">
        <w:rPr>
          <w:b/>
          <w:bCs/>
          <w:u w:val="single"/>
        </w:rPr>
        <w:t>Dynamic PUCCH</w:t>
      </w:r>
    </w:p>
    <w:p w14:paraId="23C00FD0" w14:textId="276DA4B2" w:rsidR="00654FE9" w:rsidRPr="00412516" w:rsidRDefault="00412516" w:rsidP="00551561">
      <w:pPr>
        <w:pStyle w:val="3GPPText"/>
      </w:pPr>
      <w:r w:rsidRPr="00412516">
        <w:t>From the discussion on configured PUCCH, the time pattern approach does seem to be a good alternative for the dynamic PUCCH as well.</w:t>
      </w:r>
    </w:p>
    <w:p w14:paraId="1403582B" w14:textId="4C6FDC24" w:rsidR="00412516" w:rsidRDefault="00C36F89" w:rsidP="0042746E">
      <w:pPr>
        <w:pStyle w:val="3GPPText"/>
      </w:pPr>
      <w:r w:rsidRPr="00D3537D">
        <w:lastRenderedPageBreak/>
        <w:t xml:space="preserve">In addition, the DCI-based switching option is still </w:t>
      </w:r>
      <w:r w:rsidR="000B2496" w:rsidRPr="00D3537D">
        <w:t>a valid and flexible solution</w:t>
      </w:r>
      <w:r w:rsidR="00D3537D" w:rsidRPr="00D3537D">
        <w:t xml:space="preserve"> and should be considered.</w:t>
      </w:r>
      <w:r w:rsidR="00D3537D">
        <w:t xml:space="preserve"> We </w:t>
      </w:r>
      <w:r w:rsidR="00BA370A">
        <w:t>view</w:t>
      </w:r>
      <w:r w:rsidR="00D3537D">
        <w:t xml:space="preserve"> </w:t>
      </w:r>
      <w:r w:rsidR="008E6DA8">
        <w:t xml:space="preserve">this as our </w:t>
      </w:r>
      <w:r w:rsidR="00D3537D">
        <w:t xml:space="preserve">first preference, while the time-pattern option is attractive </w:t>
      </w:r>
      <w:r w:rsidR="00BC63BF">
        <w:t>due to unified design with the configured PUCCH handling.</w:t>
      </w:r>
    </w:p>
    <w:p w14:paraId="4690DCF1" w14:textId="3250BDBC" w:rsidR="00BC63BF" w:rsidRPr="00D3537D" w:rsidRDefault="00BC63BF" w:rsidP="0042746E">
      <w:pPr>
        <w:pStyle w:val="3GPPText"/>
      </w:pPr>
      <w:r>
        <w:t xml:space="preserve">As for the sub-carrier spacing, we don’t see critical issues with supporting different SCS </w:t>
      </w:r>
      <w:r w:rsidR="009C39AA">
        <w:t xml:space="preserve">on </w:t>
      </w:r>
      <w:r>
        <w:t>PUCCH carrier</w:t>
      </w:r>
      <w:r w:rsidR="009C39AA">
        <w:t>, thus suggest supporting it whenever the dynamic switching gets agreed.</w:t>
      </w:r>
    </w:p>
    <w:p w14:paraId="3E100F40" w14:textId="77777777" w:rsidR="00575282" w:rsidRDefault="00575282" w:rsidP="00C41143">
      <w:pPr>
        <w:pStyle w:val="3GPPText"/>
        <w:rPr>
          <w:b/>
          <w:bCs/>
          <w:lang w:val="en-GB"/>
        </w:rPr>
      </w:pPr>
    </w:p>
    <w:p w14:paraId="1F75B403" w14:textId="0F940EFF" w:rsidR="00C41143" w:rsidRPr="00571811" w:rsidRDefault="00C41143" w:rsidP="00C41143">
      <w:pPr>
        <w:pStyle w:val="3GPPText"/>
        <w:rPr>
          <w:color w:val="00B0F0"/>
          <w:lang w:eastAsia="x-none"/>
        </w:rPr>
      </w:pPr>
      <w:r w:rsidRPr="00C41143">
        <w:rPr>
          <w:b/>
          <w:bCs/>
          <w:lang w:val="en-GB"/>
        </w:rPr>
        <w:t>Proposal 2-</w:t>
      </w:r>
      <w:r>
        <w:rPr>
          <w:b/>
          <w:bCs/>
          <w:lang w:val="en-GB"/>
        </w:rPr>
        <w:t>2</w:t>
      </w:r>
    </w:p>
    <w:p w14:paraId="0187A46C" w14:textId="196A6650" w:rsidR="00C41143" w:rsidRPr="00C41143" w:rsidRDefault="00C41143" w:rsidP="00C41143">
      <w:pPr>
        <w:pStyle w:val="3GPPText"/>
        <w:numPr>
          <w:ilvl w:val="0"/>
          <w:numId w:val="35"/>
        </w:numPr>
        <w:rPr>
          <w:i/>
          <w:iCs/>
        </w:rPr>
      </w:pPr>
      <w:r w:rsidRPr="00C41143">
        <w:rPr>
          <w:i/>
          <w:iCs/>
        </w:rPr>
        <w:t>If dynamic PUCCH carrier switching is supported, for PUCCH carrying HARQ feedback for dynamic PDSCH, down</w:t>
      </w:r>
      <w:r>
        <w:rPr>
          <w:i/>
          <w:iCs/>
        </w:rPr>
        <w:t xml:space="preserve"> </w:t>
      </w:r>
      <w:r w:rsidRPr="00C41143">
        <w:rPr>
          <w:i/>
          <w:iCs/>
        </w:rPr>
        <w:t>select between</w:t>
      </w:r>
    </w:p>
    <w:p w14:paraId="4BBB61BB" w14:textId="01CAA49A" w:rsidR="00C41143" w:rsidRPr="00C41143" w:rsidRDefault="00D3537D" w:rsidP="00C41143">
      <w:pPr>
        <w:pStyle w:val="3GPPText"/>
        <w:numPr>
          <w:ilvl w:val="1"/>
          <w:numId w:val="35"/>
        </w:numPr>
        <w:rPr>
          <w:i/>
          <w:iCs/>
        </w:rPr>
      </w:pPr>
      <w:r>
        <w:rPr>
          <w:i/>
          <w:iCs/>
        </w:rPr>
        <w:t>(1</w:t>
      </w:r>
      <w:r w:rsidRPr="00D3537D">
        <w:rPr>
          <w:i/>
          <w:iCs/>
          <w:vertAlign w:val="superscript"/>
        </w:rPr>
        <w:t>st</w:t>
      </w:r>
      <w:r>
        <w:rPr>
          <w:i/>
          <w:iCs/>
        </w:rPr>
        <w:t xml:space="preserve"> preference) </w:t>
      </w:r>
      <w:r w:rsidR="00C41143" w:rsidRPr="00C41143">
        <w:rPr>
          <w:i/>
          <w:iCs/>
        </w:rPr>
        <w:t>Dynamic indication of PUCCH carrier in DCI</w:t>
      </w:r>
    </w:p>
    <w:p w14:paraId="6EA11A00" w14:textId="316D8B29" w:rsidR="00C41143" w:rsidRPr="00C41143" w:rsidRDefault="00D3537D" w:rsidP="00C41143">
      <w:pPr>
        <w:pStyle w:val="3GPPText"/>
        <w:numPr>
          <w:ilvl w:val="1"/>
          <w:numId w:val="35"/>
        </w:numPr>
        <w:rPr>
          <w:i/>
          <w:iCs/>
        </w:rPr>
      </w:pPr>
      <w:r>
        <w:rPr>
          <w:i/>
          <w:iCs/>
        </w:rPr>
        <w:t>(2</w:t>
      </w:r>
      <w:r w:rsidRPr="00D3537D">
        <w:rPr>
          <w:i/>
          <w:iCs/>
          <w:vertAlign w:val="superscript"/>
        </w:rPr>
        <w:t>nd</w:t>
      </w:r>
      <w:r>
        <w:rPr>
          <w:i/>
          <w:iCs/>
        </w:rPr>
        <w:t xml:space="preserve"> preference) </w:t>
      </w:r>
      <w:r w:rsidR="00C41143" w:rsidRPr="00C41143">
        <w:rPr>
          <w:i/>
          <w:iCs/>
        </w:rPr>
        <w:t>RRC configuration of a time pattern indicating which carrier is used for PUCCH mapping when a DCI is received in that time slot indicated by the pattern</w:t>
      </w:r>
    </w:p>
    <w:p w14:paraId="0B93CA55" w14:textId="77777777" w:rsidR="00575282" w:rsidRDefault="00575282" w:rsidP="00932CA8">
      <w:pPr>
        <w:rPr>
          <w:color w:val="00B0F0"/>
          <w:lang w:val="en-US" w:eastAsia="x-none"/>
        </w:rPr>
      </w:pPr>
    </w:p>
    <w:p w14:paraId="0432F2F0" w14:textId="6D8E6A60" w:rsidR="00932CA8" w:rsidRPr="00425009" w:rsidRDefault="00932CA8" w:rsidP="00425009">
      <w:pPr>
        <w:pStyle w:val="3GPPText"/>
        <w:rPr>
          <w:b/>
          <w:bCs/>
          <w:lang w:val="en-GB"/>
        </w:rPr>
      </w:pPr>
      <w:r w:rsidRPr="00425009">
        <w:rPr>
          <w:b/>
          <w:bCs/>
          <w:lang w:val="en-GB"/>
        </w:rPr>
        <w:t>Proposal 2-3</w:t>
      </w:r>
    </w:p>
    <w:p w14:paraId="319E8335" w14:textId="77777777" w:rsidR="00932CA8" w:rsidRPr="00425009" w:rsidRDefault="00932CA8" w:rsidP="00425009">
      <w:pPr>
        <w:pStyle w:val="3GPPText"/>
        <w:numPr>
          <w:ilvl w:val="0"/>
          <w:numId w:val="35"/>
        </w:numPr>
        <w:rPr>
          <w:i/>
          <w:iCs/>
        </w:rPr>
      </w:pPr>
      <w:r w:rsidRPr="00425009">
        <w:rPr>
          <w:i/>
          <w:iCs/>
        </w:rPr>
        <w:t>If dynamic PUCCH carrier switching is supported, allow different sub-carrier spacing between PUCCH cells which are subject to switching, FFS details</w:t>
      </w:r>
    </w:p>
    <w:p w14:paraId="5FC8C730" w14:textId="77777777" w:rsidR="00042DEC" w:rsidRPr="00091988" w:rsidRDefault="00042DEC" w:rsidP="0042746E">
      <w:pPr>
        <w:pStyle w:val="3GPPText"/>
        <w:rPr>
          <w:lang w:val="en-GB"/>
        </w:rPr>
      </w:pPr>
    </w:p>
    <w:p w14:paraId="09235C6D" w14:textId="1A2EEBEE" w:rsidR="00FF3F21" w:rsidRDefault="003272FC" w:rsidP="00FF3F21">
      <w:pPr>
        <w:pStyle w:val="3GPPH1"/>
      </w:pPr>
      <w:r>
        <w:t>Conclusions</w:t>
      </w:r>
    </w:p>
    <w:p w14:paraId="52EF8117" w14:textId="4A129CF6" w:rsidR="00FF3F21" w:rsidRDefault="00155C7E" w:rsidP="00FF3F21">
      <w:pPr>
        <w:pStyle w:val="3GPPText"/>
        <w:rPr>
          <w:lang w:val="en-GB"/>
        </w:rPr>
      </w:pPr>
      <w:r>
        <w:rPr>
          <w:lang w:val="en-GB"/>
        </w:rPr>
        <w:t>In this contribution the</w:t>
      </w:r>
      <w:r w:rsidR="00714B9D">
        <w:rPr>
          <w:lang w:val="en-GB"/>
        </w:rPr>
        <w:t xml:space="preserve"> </w:t>
      </w:r>
      <w:r w:rsidR="00080559">
        <w:rPr>
          <w:lang w:val="en-GB"/>
        </w:rPr>
        <w:t xml:space="preserve">UE HARQ feedback enhancements targeting URLLC/IIOT scenarios in Release 17 have been presented. Based on analysis and discussion, the following observations and proposals </w:t>
      </w:r>
      <w:r w:rsidR="00DA01AE">
        <w:rPr>
          <w:lang w:val="en-GB"/>
        </w:rPr>
        <w:t>have been</w:t>
      </w:r>
      <w:r w:rsidR="00080559">
        <w:rPr>
          <w:lang w:val="en-GB"/>
        </w:rPr>
        <w:t xml:space="preserve"> made:</w:t>
      </w:r>
    </w:p>
    <w:p w14:paraId="471C71BE" w14:textId="77777777" w:rsidR="008A25C3" w:rsidRDefault="008A25C3" w:rsidP="00FF3F21">
      <w:pPr>
        <w:pStyle w:val="3GPPText"/>
        <w:rPr>
          <w:lang w:val="en-GB"/>
        </w:rPr>
      </w:pPr>
    </w:p>
    <w:p w14:paraId="767B36D2" w14:textId="77777777" w:rsidR="008A25C3" w:rsidRPr="00CC106F" w:rsidRDefault="008A25C3" w:rsidP="008A25C3">
      <w:pPr>
        <w:pStyle w:val="3GPPText"/>
        <w:rPr>
          <w:b/>
          <w:bCs/>
          <w:lang w:val="en-GB"/>
        </w:rPr>
      </w:pPr>
      <w:r w:rsidRPr="00CC106F">
        <w:rPr>
          <w:b/>
          <w:bCs/>
          <w:lang w:val="en-GB"/>
        </w:rPr>
        <w:t>Proposal 1-1</w:t>
      </w:r>
    </w:p>
    <w:p w14:paraId="6FF30182" w14:textId="77777777" w:rsidR="008A25C3" w:rsidRPr="00CC106F" w:rsidRDefault="008A25C3" w:rsidP="008A25C3">
      <w:pPr>
        <w:pStyle w:val="3GPPText"/>
        <w:numPr>
          <w:ilvl w:val="0"/>
          <w:numId w:val="48"/>
        </w:numPr>
        <w:rPr>
          <w:i/>
          <w:iCs/>
          <w:lang w:val="en-GB"/>
        </w:rPr>
      </w:pPr>
      <w:r w:rsidRPr="00CC106F">
        <w:rPr>
          <w:i/>
          <w:iCs/>
          <w:lang w:val="en-GB"/>
        </w:rPr>
        <w:t>Support enhanced Type 3 CB with a smaller size comparing to Release 16 Type 3 CB</w:t>
      </w:r>
    </w:p>
    <w:p w14:paraId="588DD5BB" w14:textId="77777777" w:rsidR="008A25C3" w:rsidRPr="00CC106F" w:rsidRDefault="008A25C3" w:rsidP="008A25C3">
      <w:pPr>
        <w:pStyle w:val="3GPPText"/>
        <w:numPr>
          <w:ilvl w:val="1"/>
          <w:numId w:val="48"/>
        </w:numPr>
        <w:rPr>
          <w:lang w:val="en-GB"/>
        </w:rPr>
      </w:pPr>
      <w:r w:rsidRPr="00CC106F">
        <w:rPr>
          <w:i/>
          <w:iCs/>
          <w:lang w:val="en-GB"/>
        </w:rPr>
        <w:t>Switching between Release 16 and Release 17 Type 3 CBs is based on RRC configuration</w:t>
      </w:r>
    </w:p>
    <w:p w14:paraId="68BEC92B" w14:textId="21BD2A33" w:rsidR="008A25C3" w:rsidRPr="00271024" w:rsidRDefault="008A25C3" w:rsidP="008A25C3">
      <w:pPr>
        <w:pStyle w:val="3GPPText"/>
        <w:rPr>
          <w:b/>
          <w:bCs/>
          <w:lang w:val="en-GB"/>
        </w:rPr>
      </w:pPr>
      <w:r w:rsidRPr="00271024">
        <w:rPr>
          <w:b/>
          <w:bCs/>
          <w:lang w:val="en-GB"/>
        </w:rPr>
        <w:t>Proposal 1-</w:t>
      </w:r>
      <w:r>
        <w:rPr>
          <w:b/>
          <w:bCs/>
          <w:lang w:val="en-GB"/>
        </w:rPr>
        <w:t>2</w:t>
      </w:r>
    </w:p>
    <w:p w14:paraId="7A3868E2" w14:textId="77777777" w:rsidR="008A25C3" w:rsidRPr="003B17D5" w:rsidRDefault="008A25C3" w:rsidP="008A25C3">
      <w:pPr>
        <w:pStyle w:val="3GPPText"/>
        <w:numPr>
          <w:ilvl w:val="0"/>
          <w:numId w:val="48"/>
        </w:numPr>
        <w:rPr>
          <w:lang w:eastAsia="x-none"/>
        </w:rPr>
      </w:pPr>
      <w:r w:rsidRPr="00271024">
        <w:rPr>
          <w:i/>
          <w:iCs/>
          <w:lang w:val="en-GB"/>
        </w:rPr>
        <w:t xml:space="preserve">Support triggering of enhanced Type 3 CB transmission </w:t>
      </w:r>
      <w:r>
        <w:rPr>
          <w:i/>
          <w:iCs/>
          <w:lang w:val="en-GB"/>
        </w:rPr>
        <w:t>by both</w:t>
      </w:r>
    </w:p>
    <w:p w14:paraId="611CA661" w14:textId="77777777" w:rsidR="008A25C3" w:rsidRPr="003B17D5" w:rsidRDefault="008A25C3" w:rsidP="008A25C3">
      <w:pPr>
        <w:pStyle w:val="3GPPText"/>
        <w:numPr>
          <w:ilvl w:val="1"/>
          <w:numId w:val="48"/>
        </w:numPr>
        <w:rPr>
          <w:lang w:eastAsia="x-none"/>
        </w:rPr>
      </w:pPr>
      <w:r w:rsidRPr="00271024">
        <w:rPr>
          <w:i/>
          <w:iCs/>
          <w:lang w:val="en-GB"/>
        </w:rPr>
        <w:t>DCI scheduling other PDSCH</w:t>
      </w:r>
    </w:p>
    <w:p w14:paraId="2327AFE1" w14:textId="77777777" w:rsidR="008A25C3" w:rsidRPr="00271024" w:rsidRDefault="008A25C3" w:rsidP="008A25C3">
      <w:pPr>
        <w:pStyle w:val="3GPPText"/>
        <w:numPr>
          <w:ilvl w:val="1"/>
          <w:numId w:val="48"/>
        </w:numPr>
        <w:rPr>
          <w:lang w:eastAsia="x-none"/>
        </w:rPr>
      </w:pPr>
      <w:r>
        <w:rPr>
          <w:i/>
          <w:iCs/>
          <w:lang w:val="en-GB"/>
        </w:rPr>
        <w:t>DCI not scheduling other PDSCH</w:t>
      </w:r>
    </w:p>
    <w:p w14:paraId="2BEB1E89" w14:textId="1FF66E9B" w:rsidR="008A25C3" w:rsidRPr="007E709C" w:rsidRDefault="008A25C3" w:rsidP="008A25C3">
      <w:pPr>
        <w:pStyle w:val="3GPPText"/>
        <w:rPr>
          <w:b/>
          <w:bCs/>
          <w:lang w:val="en-GB"/>
        </w:rPr>
      </w:pPr>
      <w:r w:rsidRPr="007E709C">
        <w:rPr>
          <w:b/>
          <w:bCs/>
          <w:lang w:val="en-GB"/>
        </w:rPr>
        <w:t>Proposal 1-</w:t>
      </w:r>
      <w:r>
        <w:rPr>
          <w:b/>
          <w:bCs/>
          <w:lang w:val="en-GB"/>
        </w:rPr>
        <w:t>3</w:t>
      </w:r>
    </w:p>
    <w:p w14:paraId="75FF40DD" w14:textId="77777777" w:rsidR="008A25C3" w:rsidRPr="007E709C" w:rsidRDefault="008A25C3" w:rsidP="008A25C3">
      <w:pPr>
        <w:pStyle w:val="3GPPText"/>
        <w:numPr>
          <w:ilvl w:val="0"/>
          <w:numId w:val="48"/>
        </w:numPr>
        <w:rPr>
          <w:i/>
          <w:iCs/>
          <w:lang w:val="en-GB"/>
        </w:rPr>
      </w:pPr>
      <w:r w:rsidRPr="007E709C">
        <w:rPr>
          <w:i/>
          <w:iCs/>
          <w:lang w:val="en-GB"/>
        </w:rPr>
        <w:t>Support combination of RRC configuration and triggering DCI content for constructing enhanced Type 3 CB, i.e. support multiple Type 3 CB sizes</w:t>
      </w:r>
    </w:p>
    <w:p w14:paraId="5C6848FB" w14:textId="77777777" w:rsidR="008A25C3" w:rsidRDefault="008A25C3" w:rsidP="008A25C3">
      <w:pPr>
        <w:pStyle w:val="3GPPText"/>
        <w:numPr>
          <w:ilvl w:val="1"/>
          <w:numId w:val="48"/>
        </w:numPr>
        <w:rPr>
          <w:i/>
          <w:iCs/>
          <w:lang w:eastAsia="x-none"/>
        </w:rPr>
      </w:pPr>
      <w:r>
        <w:rPr>
          <w:i/>
          <w:iCs/>
          <w:lang w:eastAsia="x-none"/>
        </w:rPr>
        <w:t>The different CB sizes are resulted from different assumption on</w:t>
      </w:r>
    </w:p>
    <w:p w14:paraId="27C4B833" w14:textId="77777777" w:rsidR="008A25C3" w:rsidRPr="00846386" w:rsidRDefault="008A25C3" w:rsidP="008A25C3">
      <w:pPr>
        <w:pStyle w:val="3GPPText"/>
        <w:numPr>
          <w:ilvl w:val="2"/>
          <w:numId w:val="48"/>
        </w:numPr>
        <w:rPr>
          <w:i/>
          <w:iCs/>
          <w:lang w:eastAsia="x-none"/>
        </w:rPr>
      </w:pPr>
      <w:r>
        <w:rPr>
          <w:i/>
          <w:iCs/>
          <w:lang w:eastAsia="x-none"/>
        </w:rPr>
        <w:t>c</w:t>
      </w:r>
      <w:r w:rsidRPr="00846386">
        <w:rPr>
          <w:i/>
          <w:iCs/>
          <w:lang w:eastAsia="x-none"/>
        </w:rPr>
        <w:t>ells to be reported</w:t>
      </w:r>
    </w:p>
    <w:p w14:paraId="40DB4F66" w14:textId="77777777" w:rsidR="008A25C3" w:rsidRPr="00846386" w:rsidRDefault="008A25C3" w:rsidP="008A25C3">
      <w:pPr>
        <w:pStyle w:val="3GPPText"/>
        <w:numPr>
          <w:ilvl w:val="2"/>
          <w:numId w:val="48"/>
        </w:numPr>
        <w:rPr>
          <w:i/>
          <w:iCs/>
          <w:lang w:eastAsia="x-none"/>
        </w:rPr>
      </w:pPr>
      <w:r w:rsidRPr="00846386">
        <w:rPr>
          <w:i/>
          <w:iCs/>
          <w:lang w:eastAsia="x-none"/>
        </w:rPr>
        <w:t>SPS-only or all HARQ processes</w:t>
      </w:r>
    </w:p>
    <w:p w14:paraId="3881D1D9" w14:textId="77777777" w:rsidR="008A25C3" w:rsidRPr="00846386" w:rsidRDefault="008A25C3" w:rsidP="008A25C3">
      <w:pPr>
        <w:pStyle w:val="3GPPText"/>
        <w:numPr>
          <w:ilvl w:val="2"/>
          <w:numId w:val="48"/>
        </w:numPr>
        <w:rPr>
          <w:i/>
          <w:iCs/>
          <w:lang w:eastAsia="x-none"/>
        </w:rPr>
      </w:pPr>
      <w:r>
        <w:rPr>
          <w:i/>
          <w:iCs/>
          <w:lang w:eastAsia="x-none"/>
        </w:rPr>
        <w:t>p</w:t>
      </w:r>
      <w:r w:rsidRPr="00846386">
        <w:rPr>
          <w:i/>
          <w:iCs/>
          <w:lang w:eastAsia="x-none"/>
        </w:rPr>
        <w:t>riority</w:t>
      </w:r>
    </w:p>
    <w:p w14:paraId="675C4AD8" w14:textId="77777777" w:rsidR="008A25C3" w:rsidRPr="00846386" w:rsidRDefault="008A25C3" w:rsidP="008A25C3">
      <w:pPr>
        <w:pStyle w:val="3GPPText"/>
        <w:numPr>
          <w:ilvl w:val="2"/>
          <w:numId w:val="48"/>
        </w:numPr>
        <w:rPr>
          <w:i/>
          <w:iCs/>
          <w:lang w:eastAsia="x-none"/>
        </w:rPr>
      </w:pPr>
      <w:r>
        <w:rPr>
          <w:i/>
          <w:iCs/>
          <w:lang w:eastAsia="x-none"/>
        </w:rPr>
        <w:t>etc.</w:t>
      </w:r>
    </w:p>
    <w:p w14:paraId="5BA3B145" w14:textId="77777777" w:rsidR="008A25C3" w:rsidRPr="009E110C" w:rsidRDefault="008A25C3" w:rsidP="008A25C3">
      <w:pPr>
        <w:pStyle w:val="3GPPText"/>
        <w:rPr>
          <w:b/>
          <w:bCs/>
          <w:lang w:val="en-GB"/>
        </w:rPr>
      </w:pPr>
      <w:r w:rsidRPr="009E110C">
        <w:rPr>
          <w:b/>
          <w:bCs/>
          <w:lang w:val="en-GB"/>
        </w:rPr>
        <w:t>Proposal 1-4</w:t>
      </w:r>
    </w:p>
    <w:p w14:paraId="31D49270" w14:textId="77777777" w:rsidR="008A25C3" w:rsidRDefault="008A25C3" w:rsidP="008A25C3">
      <w:pPr>
        <w:pStyle w:val="3GPPText"/>
        <w:numPr>
          <w:ilvl w:val="0"/>
          <w:numId w:val="48"/>
        </w:numPr>
        <w:rPr>
          <w:i/>
          <w:iCs/>
          <w:lang w:val="en-GB"/>
        </w:rPr>
      </w:pPr>
      <w:r w:rsidRPr="009E110C">
        <w:rPr>
          <w:i/>
          <w:iCs/>
          <w:lang w:val="en-GB"/>
        </w:rPr>
        <w:t xml:space="preserve">Support enhanced Type 3 CB construction from </w:t>
      </w:r>
      <w:r>
        <w:rPr>
          <w:i/>
          <w:iCs/>
          <w:lang w:val="en-GB"/>
        </w:rPr>
        <w:t xml:space="preserve">a subset of </w:t>
      </w:r>
      <w:r w:rsidRPr="009E110C">
        <w:rPr>
          <w:i/>
          <w:iCs/>
          <w:lang w:val="en-GB"/>
        </w:rPr>
        <w:t>HARQ processes</w:t>
      </w:r>
      <w:r>
        <w:rPr>
          <w:i/>
          <w:iCs/>
          <w:lang w:val="en-GB"/>
        </w:rPr>
        <w:t xml:space="preserve"> based dynamic indication in DCI triggering the enhanced Type 3 CB</w:t>
      </w:r>
    </w:p>
    <w:p w14:paraId="43029B85" w14:textId="77777777" w:rsidR="008A25C3" w:rsidRPr="009E110C" w:rsidRDefault="008A25C3" w:rsidP="008A25C3">
      <w:pPr>
        <w:pStyle w:val="3GPPText"/>
        <w:numPr>
          <w:ilvl w:val="1"/>
          <w:numId w:val="48"/>
        </w:numPr>
        <w:rPr>
          <w:i/>
          <w:iCs/>
          <w:lang w:val="en-GB"/>
        </w:rPr>
      </w:pPr>
      <w:r>
        <w:rPr>
          <w:i/>
          <w:iCs/>
          <w:lang w:val="en-GB"/>
        </w:rPr>
        <w:lastRenderedPageBreak/>
        <w:t>The sub-set may comprise of the HARQ processes belonging to one or both priorities, if priority field in DCI is present, FFS details</w:t>
      </w:r>
    </w:p>
    <w:p w14:paraId="055416C0" w14:textId="36D2C33F" w:rsidR="00C36D05" w:rsidRPr="001F58FD" w:rsidRDefault="00C36D05" w:rsidP="00C36D05">
      <w:pPr>
        <w:pStyle w:val="3GPPText"/>
        <w:rPr>
          <w:b/>
          <w:bCs/>
          <w:lang w:val="en-GB"/>
        </w:rPr>
      </w:pPr>
      <w:r w:rsidRPr="001F58FD">
        <w:rPr>
          <w:b/>
          <w:bCs/>
          <w:lang w:val="en-GB"/>
        </w:rPr>
        <w:t>Proposal 1-5</w:t>
      </w:r>
    </w:p>
    <w:p w14:paraId="05F97DAC" w14:textId="77777777" w:rsidR="00C36D05" w:rsidRPr="001F58FD" w:rsidRDefault="00C36D05" w:rsidP="00C36D05">
      <w:pPr>
        <w:pStyle w:val="3GPPText"/>
        <w:numPr>
          <w:ilvl w:val="0"/>
          <w:numId w:val="48"/>
        </w:numPr>
        <w:rPr>
          <w:i/>
          <w:iCs/>
          <w:lang w:val="en-GB"/>
        </w:rPr>
      </w:pPr>
      <w:r w:rsidRPr="001F58FD">
        <w:rPr>
          <w:i/>
          <w:iCs/>
          <w:lang w:val="en-GB"/>
        </w:rPr>
        <w:t>If supported, the one-shot triggering of dropped HARQ feedback retransmission is indicated in the DCI scheduling PDSCH for which UCI carrying HARQ feedback may be subject to dropping</w:t>
      </w:r>
    </w:p>
    <w:p w14:paraId="4F56F29F" w14:textId="77777777" w:rsidR="00C36D05" w:rsidRPr="00606BFA" w:rsidRDefault="00C36D05" w:rsidP="00C36D05">
      <w:pPr>
        <w:pStyle w:val="3GPPText"/>
        <w:numPr>
          <w:ilvl w:val="1"/>
          <w:numId w:val="48"/>
        </w:numPr>
        <w:rPr>
          <w:i/>
          <w:iCs/>
          <w:lang w:val="en-GB"/>
        </w:rPr>
      </w:pPr>
      <w:r w:rsidRPr="001F58FD">
        <w:rPr>
          <w:i/>
          <w:iCs/>
          <w:lang w:val="en-GB"/>
        </w:rPr>
        <w:t>A substitute PUCCH resource is provided together with the original PUCCH resource, and is used whenever the original PUCCH resource is dropped, FFS details</w:t>
      </w:r>
    </w:p>
    <w:p w14:paraId="242EFC30" w14:textId="55BFEAB5" w:rsidR="00C36D05" w:rsidRPr="001F58FD" w:rsidRDefault="00C36D05" w:rsidP="00C36D05">
      <w:pPr>
        <w:pStyle w:val="3GPPText"/>
        <w:rPr>
          <w:b/>
          <w:bCs/>
          <w:lang w:val="en-GB"/>
        </w:rPr>
      </w:pPr>
      <w:r w:rsidRPr="001F58FD">
        <w:rPr>
          <w:b/>
          <w:bCs/>
          <w:lang w:val="en-GB"/>
        </w:rPr>
        <w:t xml:space="preserve">Proposal </w:t>
      </w:r>
      <w:r>
        <w:rPr>
          <w:b/>
          <w:bCs/>
          <w:lang w:val="en-GB"/>
        </w:rPr>
        <w:t>2</w:t>
      </w:r>
      <w:r w:rsidRPr="001F58FD">
        <w:rPr>
          <w:b/>
          <w:bCs/>
          <w:lang w:val="en-GB"/>
        </w:rPr>
        <w:t>-</w:t>
      </w:r>
      <w:r>
        <w:rPr>
          <w:b/>
          <w:bCs/>
          <w:lang w:val="en-GB"/>
        </w:rPr>
        <w:t>1</w:t>
      </w:r>
    </w:p>
    <w:p w14:paraId="398D70C4" w14:textId="77777777" w:rsidR="00C36D05" w:rsidRPr="00551561" w:rsidRDefault="00C36D05" w:rsidP="00C36D05">
      <w:pPr>
        <w:pStyle w:val="3GPPText"/>
        <w:numPr>
          <w:ilvl w:val="0"/>
          <w:numId w:val="35"/>
        </w:numPr>
        <w:rPr>
          <w:i/>
          <w:iCs/>
        </w:rPr>
      </w:pPr>
      <w:r w:rsidRPr="00551561">
        <w:rPr>
          <w:i/>
          <w:iCs/>
        </w:rPr>
        <w:t>If dynamic PUCCH carrier switching is supported, for PUCCH carrying HARQ feedback for SPS PDSCH, support RRC configuration of a time pattern indicating which carrier is used for PUCCH mapping when SPS PDSCH is received in that time slot indicated by the pattern</w:t>
      </w:r>
    </w:p>
    <w:p w14:paraId="2CA6FD15" w14:textId="77777777" w:rsidR="00C36D05" w:rsidRPr="00571811" w:rsidRDefault="00C36D05" w:rsidP="00C36D05">
      <w:pPr>
        <w:pStyle w:val="3GPPText"/>
        <w:rPr>
          <w:color w:val="00B0F0"/>
          <w:lang w:eastAsia="x-none"/>
        </w:rPr>
      </w:pPr>
      <w:r w:rsidRPr="00C41143">
        <w:rPr>
          <w:b/>
          <w:bCs/>
          <w:lang w:val="en-GB"/>
        </w:rPr>
        <w:t>Proposal 2-</w:t>
      </w:r>
      <w:r>
        <w:rPr>
          <w:b/>
          <w:bCs/>
          <w:lang w:val="en-GB"/>
        </w:rPr>
        <w:t>2</w:t>
      </w:r>
    </w:p>
    <w:p w14:paraId="1D47D6A3" w14:textId="77777777" w:rsidR="00C36D05" w:rsidRPr="00C41143" w:rsidRDefault="00C36D05" w:rsidP="00C36D05">
      <w:pPr>
        <w:pStyle w:val="3GPPText"/>
        <w:numPr>
          <w:ilvl w:val="0"/>
          <w:numId w:val="35"/>
        </w:numPr>
        <w:rPr>
          <w:i/>
          <w:iCs/>
        </w:rPr>
      </w:pPr>
      <w:r w:rsidRPr="00C41143">
        <w:rPr>
          <w:i/>
          <w:iCs/>
        </w:rPr>
        <w:t>If dynamic PUCCH carrier switching is supported, for PUCCH carrying HARQ feedback for dynamic PDSCH, down</w:t>
      </w:r>
      <w:r>
        <w:rPr>
          <w:i/>
          <w:iCs/>
        </w:rPr>
        <w:t xml:space="preserve"> </w:t>
      </w:r>
      <w:r w:rsidRPr="00C41143">
        <w:rPr>
          <w:i/>
          <w:iCs/>
        </w:rPr>
        <w:t>select between</w:t>
      </w:r>
    </w:p>
    <w:p w14:paraId="6801F40B" w14:textId="77777777" w:rsidR="00C36D05" w:rsidRPr="00C41143" w:rsidRDefault="00C36D05" w:rsidP="00C36D05">
      <w:pPr>
        <w:pStyle w:val="3GPPText"/>
        <w:numPr>
          <w:ilvl w:val="1"/>
          <w:numId w:val="35"/>
        </w:numPr>
        <w:rPr>
          <w:i/>
          <w:iCs/>
        </w:rPr>
      </w:pPr>
      <w:r>
        <w:rPr>
          <w:i/>
          <w:iCs/>
        </w:rPr>
        <w:t>(1</w:t>
      </w:r>
      <w:r w:rsidRPr="00D3537D">
        <w:rPr>
          <w:i/>
          <w:iCs/>
          <w:vertAlign w:val="superscript"/>
        </w:rPr>
        <w:t>st</w:t>
      </w:r>
      <w:r>
        <w:rPr>
          <w:i/>
          <w:iCs/>
        </w:rPr>
        <w:t xml:space="preserve"> preference) </w:t>
      </w:r>
      <w:r w:rsidRPr="00C41143">
        <w:rPr>
          <w:i/>
          <w:iCs/>
        </w:rPr>
        <w:t>Dynamic indication of PUCCH carrier in DCI</w:t>
      </w:r>
    </w:p>
    <w:p w14:paraId="2DFC391E" w14:textId="77777777" w:rsidR="00C36D05" w:rsidRPr="00C41143" w:rsidRDefault="00C36D05" w:rsidP="00C36D05">
      <w:pPr>
        <w:pStyle w:val="3GPPText"/>
        <w:numPr>
          <w:ilvl w:val="1"/>
          <w:numId w:val="35"/>
        </w:numPr>
        <w:rPr>
          <w:i/>
          <w:iCs/>
        </w:rPr>
      </w:pPr>
      <w:r>
        <w:rPr>
          <w:i/>
          <w:iCs/>
        </w:rPr>
        <w:t>(2</w:t>
      </w:r>
      <w:r w:rsidRPr="00D3537D">
        <w:rPr>
          <w:i/>
          <w:iCs/>
          <w:vertAlign w:val="superscript"/>
        </w:rPr>
        <w:t>nd</w:t>
      </w:r>
      <w:r>
        <w:rPr>
          <w:i/>
          <w:iCs/>
        </w:rPr>
        <w:t xml:space="preserve"> preference) </w:t>
      </w:r>
      <w:r w:rsidRPr="00C41143">
        <w:rPr>
          <w:i/>
          <w:iCs/>
        </w:rPr>
        <w:t>RRC configuration of a time pattern indicating which carrier is used for PUCCH mapping when a DCI is received in that time slot indicated by the pattern</w:t>
      </w:r>
    </w:p>
    <w:p w14:paraId="580926D8" w14:textId="77777777" w:rsidR="00C36D05" w:rsidRPr="00425009" w:rsidRDefault="00C36D05" w:rsidP="00C36D05">
      <w:pPr>
        <w:pStyle w:val="3GPPText"/>
        <w:rPr>
          <w:b/>
          <w:bCs/>
          <w:lang w:val="en-GB"/>
        </w:rPr>
      </w:pPr>
      <w:r w:rsidRPr="00425009">
        <w:rPr>
          <w:b/>
          <w:bCs/>
          <w:lang w:val="en-GB"/>
        </w:rPr>
        <w:t>Proposal 2-3</w:t>
      </w:r>
    </w:p>
    <w:p w14:paraId="7224185D" w14:textId="77777777" w:rsidR="00C36D05" w:rsidRPr="00425009" w:rsidRDefault="00C36D05" w:rsidP="00C36D05">
      <w:pPr>
        <w:pStyle w:val="3GPPText"/>
        <w:numPr>
          <w:ilvl w:val="0"/>
          <w:numId w:val="35"/>
        </w:numPr>
        <w:rPr>
          <w:i/>
          <w:iCs/>
        </w:rPr>
      </w:pPr>
      <w:r w:rsidRPr="00425009">
        <w:rPr>
          <w:i/>
          <w:iCs/>
        </w:rPr>
        <w:t>If dynamic PUCCH carrier switching is supported, allow different sub-carrier spacing between PUCCH cells which are subject to switching, FFS details</w:t>
      </w:r>
    </w:p>
    <w:p w14:paraId="444BD7EA" w14:textId="77777777" w:rsidR="00C36D05" w:rsidRPr="00C36D05" w:rsidRDefault="00C36D05" w:rsidP="00FF3F21">
      <w:pPr>
        <w:pStyle w:val="3GPPText"/>
      </w:pPr>
    </w:p>
    <w:p w14:paraId="45262CC4" w14:textId="6F1B0150" w:rsidR="000B3434" w:rsidRDefault="00F02DC6" w:rsidP="0067593D">
      <w:pPr>
        <w:pStyle w:val="3GPPH1"/>
        <w:numPr>
          <w:ilvl w:val="0"/>
          <w:numId w:val="0"/>
        </w:numPr>
        <w:ind w:left="432" w:hanging="432"/>
      </w:pPr>
      <w:r>
        <w:t>References</w:t>
      </w:r>
    </w:p>
    <w:p w14:paraId="7A0E589D" w14:textId="3FABA2CA" w:rsidR="00A73BD7" w:rsidRDefault="003B52FB" w:rsidP="006157F8">
      <w:pPr>
        <w:pStyle w:val="3GPPText"/>
        <w:numPr>
          <w:ilvl w:val="0"/>
          <w:numId w:val="14"/>
        </w:numPr>
        <w:ind w:left="426" w:hanging="426"/>
        <w:rPr>
          <w:lang w:val="en-GB"/>
        </w:rPr>
      </w:pPr>
      <w:bookmarkStart w:id="3" w:name="_Ref46920135"/>
      <w:r>
        <w:rPr>
          <w:lang w:val="en-GB"/>
        </w:rPr>
        <w:t>RP-201310, “</w:t>
      </w:r>
      <w:r w:rsidR="00FD41EF" w:rsidRPr="00FD41EF">
        <w:rPr>
          <w:lang w:val="en-GB"/>
        </w:rPr>
        <w:t>Revised WID: Enhanced Industrial Internet of Things (IoT) and ultra-reliable and low latency communication (URLLC) support for NR</w:t>
      </w:r>
      <w:r>
        <w:rPr>
          <w:lang w:val="en-GB"/>
        </w:rPr>
        <w:t xml:space="preserve">”, </w:t>
      </w:r>
      <w:r w:rsidR="008277E0" w:rsidRPr="008277E0">
        <w:rPr>
          <w:lang w:val="en-GB"/>
        </w:rPr>
        <w:t>Nokia, Nokia Shanghai Bell</w:t>
      </w:r>
      <w:r w:rsidR="008277E0">
        <w:rPr>
          <w:lang w:val="en-GB"/>
        </w:rPr>
        <w:t>, July 2020</w:t>
      </w:r>
      <w:bookmarkEnd w:id="3"/>
    </w:p>
    <w:p w14:paraId="357802D2" w14:textId="10F6D374" w:rsidR="002F0ECC" w:rsidRPr="00ED4DAA" w:rsidRDefault="002F0ECC" w:rsidP="006157F8">
      <w:pPr>
        <w:pStyle w:val="3GPPText"/>
        <w:numPr>
          <w:ilvl w:val="0"/>
          <w:numId w:val="14"/>
        </w:numPr>
        <w:ind w:left="426" w:hanging="426"/>
        <w:rPr>
          <w:lang w:val="en-GB"/>
        </w:rPr>
      </w:pPr>
      <w:bookmarkStart w:id="4" w:name="_Ref61867411"/>
      <w:r w:rsidRPr="00ED4DAA">
        <w:t>RP-202872, “</w:t>
      </w:r>
      <w:r w:rsidR="0099051D" w:rsidRPr="00ED4DAA">
        <w:t>Moderator's summary for email discussion [90E][26][</w:t>
      </w:r>
      <w:proofErr w:type="spellStart"/>
      <w:r w:rsidR="0099051D" w:rsidRPr="00ED4DAA">
        <w:t>IIOT_scope</w:t>
      </w:r>
      <w:proofErr w:type="spellEnd"/>
      <w:r w:rsidR="0099051D" w:rsidRPr="00ED4DAA">
        <w:t>]</w:t>
      </w:r>
      <w:r w:rsidRPr="00ED4DAA">
        <w:t xml:space="preserve">”, </w:t>
      </w:r>
      <w:r w:rsidR="0099051D" w:rsidRPr="00ED4DAA">
        <w:rPr>
          <w:lang w:val="en-GB"/>
        </w:rPr>
        <w:t>Nokia, Nokia Shanghai Bell</w:t>
      </w:r>
      <w:r w:rsidR="00BE4FEB" w:rsidRPr="00ED4DAA">
        <w:rPr>
          <w:lang w:val="en-GB"/>
        </w:rPr>
        <w:t xml:space="preserve"> (Moderator)</w:t>
      </w:r>
      <w:r w:rsidR="0099051D" w:rsidRPr="00ED4DAA">
        <w:rPr>
          <w:lang w:val="en-GB"/>
        </w:rPr>
        <w:t>, December 2020</w:t>
      </w:r>
      <w:bookmarkEnd w:id="4"/>
    </w:p>
    <w:p w14:paraId="792AA13A" w14:textId="77777777" w:rsidR="007068F6" w:rsidRPr="00245FC2" w:rsidRDefault="007068F6" w:rsidP="007068F6">
      <w:pPr>
        <w:pStyle w:val="3GPPText"/>
        <w:numPr>
          <w:ilvl w:val="0"/>
          <w:numId w:val="14"/>
        </w:numPr>
        <w:ind w:left="426" w:hanging="426"/>
        <w:rPr>
          <w:lang w:val="en-GB"/>
        </w:rPr>
      </w:pPr>
      <w:bookmarkStart w:id="5" w:name="_Ref71533058"/>
      <w:r w:rsidRPr="00245FC2">
        <w:rPr>
          <w:lang w:val="en-GB"/>
        </w:rPr>
        <w:t>R1-2104900</w:t>
      </w:r>
      <w:r>
        <w:rPr>
          <w:lang w:val="en-GB"/>
        </w:rPr>
        <w:t>, “</w:t>
      </w:r>
      <w:r w:rsidRPr="00245FC2">
        <w:rPr>
          <w:lang w:val="en-GB"/>
        </w:rPr>
        <w:t>Selection of enhanced CSI feedback schemes</w:t>
      </w:r>
      <w:r>
        <w:rPr>
          <w:lang w:val="en-GB"/>
        </w:rPr>
        <w:t>”,</w:t>
      </w:r>
      <w:r w:rsidRPr="00F4771A">
        <w:rPr>
          <w:lang w:val="en-GB"/>
        </w:rPr>
        <w:t xml:space="preserve"> </w:t>
      </w:r>
      <w:r w:rsidRPr="000C02DE">
        <w:rPr>
          <w:lang w:val="en-GB"/>
        </w:rPr>
        <w:t>Intel Corporation</w:t>
      </w:r>
      <w:r>
        <w:rPr>
          <w:lang w:val="en-GB"/>
        </w:rPr>
        <w:t>, e-Meeting, May 10 – 27, 2021</w:t>
      </w:r>
      <w:bookmarkEnd w:id="5"/>
    </w:p>
    <w:p w14:paraId="7378232E" w14:textId="77777777" w:rsidR="007068F6" w:rsidRPr="00245FC2" w:rsidRDefault="007068F6" w:rsidP="007068F6">
      <w:pPr>
        <w:pStyle w:val="3GPPText"/>
        <w:numPr>
          <w:ilvl w:val="0"/>
          <w:numId w:val="14"/>
        </w:numPr>
        <w:ind w:left="426" w:hanging="426"/>
        <w:rPr>
          <w:lang w:val="en-GB"/>
        </w:rPr>
      </w:pPr>
      <w:r w:rsidRPr="00245FC2">
        <w:rPr>
          <w:lang w:val="en-GB"/>
        </w:rPr>
        <w:t>R1-2104901</w:t>
      </w:r>
      <w:r>
        <w:rPr>
          <w:lang w:val="en-GB"/>
        </w:rPr>
        <w:t>, “</w:t>
      </w:r>
      <w:r w:rsidRPr="00245FC2">
        <w:rPr>
          <w:lang w:val="en-GB"/>
        </w:rPr>
        <w:t>On the Harmonization of UL CG between NR-U and URLLC and COT-initiator Determination</w:t>
      </w:r>
      <w:r>
        <w:rPr>
          <w:lang w:val="en-GB"/>
        </w:rPr>
        <w:t>”,</w:t>
      </w:r>
      <w:r w:rsidRPr="00F4771A">
        <w:rPr>
          <w:lang w:val="en-GB"/>
        </w:rPr>
        <w:t xml:space="preserve"> </w:t>
      </w:r>
      <w:r w:rsidRPr="000C02DE">
        <w:rPr>
          <w:lang w:val="en-GB"/>
        </w:rPr>
        <w:t>Intel Corporation</w:t>
      </w:r>
      <w:r>
        <w:rPr>
          <w:lang w:val="en-GB"/>
        </w:rPr>
        <w:t>, e-Meeting, May 10 – 27, 2021</w:t>
      </w:r>
    </w:p>
    <w:p w14:paraId="00CAF9B1" w14:textId="37FA4670" w:rsidR="0059040E" w:rsidRPr="007068F6" w:rsidRDefault="007068F6" w:rsidP="007068F6">
      <w:pPr>
        <w:pStyle w:val="3GPPText"/>
        <w:numPr>
          <w:ilvl w:val="0"/>
          <w:numId w:val="14"/>
        </w:numPr>
        <w:ind w:left="426" w:hanging="426"/>
        <w:rPr>
          <w:lang w:val="en-GB"/>
        </w:rPr>
      </w:pPr>
      <w:bookmarkStart w:id="6" w:name="_Ref71533059"/>
      <w:r w:rsidRPr="00245FC2">
        <w:rPr>
          <w:lang w:val="en-GB"/>
        </w:rPr>
        <w:t>R1-2104902</w:t>
      </w:r>
      <w:r>
        <w:rPr>
          <w:lang w:val="en-GB"/>
        </w:rPr>
        <w:t>, “</w:t>
      </w:r>
      <w:r w:rsidRPr="00245FC2">
        <w:rPr>
          <w:lang w:val="en-GB"/>
        </w:rPr>
        <w:t>Details of intra-UE multiplexing and prioritization</w:t>
      </w:r>
      <w:r>
        <w:rPr>
          <w:lang w:val="en-GB"/>
        </w:rPr>
        <w:t>”,</w:t>
      </w:r>
      <w:r w:rsidRPr="00F4771A">
        <w:rPr>
          <w:lang w:val="en-GB"/>
        </w:rPr>
        <w:t xml:space="preserve"> </w:t>
      </w:r>
      <w:r w:rsidRPr="000C02DE">
        <w:rPr>
          <w:lang w:val="en-GB"/>
        </w:rPr>
        <w:t>Intel Corporation</w:t>
      </w:r>
      <w:r>
        <w:rPr>
          <w:lang w:val="en-GB"/>
        </w:rPr>
        <w:t>, e-Meeting, May 10 – 27, 2021</w:t>
      </w:r>
      <w:bookmarkEnd w:id="6"/>
    </w:p>
    <w:sectPr w:rsidR="0059040E" w:rsidRPr="007068F6" w:rsidSect="0004212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24ED8" w14:textId="77777777" w:rsidR="007A3CAA" w:rsidRDefault="007A3CAA">
      <w:r>
        <w:separator/>
      </w:r>
    </w:p>
  </w:endnote>
  <w:endnote w:type="continuationSeparator" w:id="0">
    <w:p w14:paraId="79D9BED4" w14:textId="77777777" w:rsidR="007A3CAA" w:rsidRDefault="007A3CAA">
      <w:r>
        <w:continuationSeparator/>
      </w:r>
    </w:p>
  </w:endnote>
  <w:endnote w:type="continuationNotice" w:id="1">
    <w:p w14:paraId="4E8B1866" w14:textId="77777777" w:rsidR="007A3CAA" w:rsidRDefault="007A3C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70765" w14:textId="77777777" w:rsidR="007A3CAA" w:rsidRDefault="007A3CAA">
      <w:r>
        <w:separator/>
      </w:r>
    </w:p>
  </w:footnote>
  <w:footnote w:type="continuationSeparator" w:id="0">
    <w:p w14:paraId="62A92DBB" w14:textId="77777777" w:rsidR="007A3CAA" w:rsidRDefault="007A3CAA">
      <w:r>
        <w:continuationSeparator/>
      </w:r>
    </w:p>
  </w:footnote>
  <w:footnote w:type="continuationNotice" w:id="1">
    <w:p w14:paraId="7A9250F1" w14:textId="77777777" w:rsidR="007A3CAA" w:rsidRDefault="007A3C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5" w15:restartNumberingAfterBreak="0">
    <w:nsid w:val="05AE17A9"/>
    <w:multiLevelType w:val="hybridMultilevel"/>
    <w:tmpl w:val="B8727EDA"/>
    <w:styleLink w:val="3GPPBullets"/>
    <w:lvl w:ilvl="0" w:tplc="FA481E44">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70D262">
      <w:start w:val="1"/>
      <w:numFmt w:val="bullet"/>
      <w:lvlText w:val="●"/>
      <w:lvlJc w:val="left"/>
      <w:pPr>
        <w:ind w:left="284" w:hanging="284"/>
      </w:pPr>
      <w:rPr>
        <w:rFonts w:ascii="Times New Roman" w:hAnsi="Times New Roman" w:cs="Times New Roman" w:hint="default"/>
        <w:b/>
        <w:color w:val="auto"/>
        <w:sz w:val="22"/>
      </w:rPr>
    </w:lvl>
    <w:lvl w:ilvl="2" w:tplc="87323412">
      <w:start w:val="1"/>
      <w:numFmt w:val="bullet"/>
      <w:lvlText w:val="○"/>
      <w:lvlJc w:val="left"/>
      <w:pPr>
        <w:ind w:left="567" w:hanging="283"/>
      </w:pPr>
      <w:rPr>
        <w:rFonts w:ascii="Times New Roman" w:hAnsi="Times New Roman" w:cs="Times New Roman" w:hint="default"/>
        <w:b/>
        <w:color w:val="auto"/>
        <w:sz w:val="22"/>
      </w:rPr>
    </w:lvl>
    <w:lvl w:ilvl="3" w:tplc="E4B45726">
      <w:start w:val="1"/>
      <w:numFmt w:val="bullet"/>
      <w:lvlText w:val="▪"/>
      <w:lvlJc w:val="left"/>
      <w:pPr>
        <w:ind w:left="851" w:hanging="284"/>
      </w:pPr>
      <w:rPr>
        <w:rFonts w:ascii="Times New Roman" w:hAnsi="Times New Roman" w:cs="Times New Roman" w:hint="default"/>
        <w:b/>
        <w:color w:val="auto"/>
        <w:sz w:val="22"/>
      </w:rPr>
    </w:lvl>
    <w:lvl w:ilvl="4" w:tplc="DC4C0D78">
      <w:start w:val="1"/>
      <w:numFmt w:val="lowerLetter"/>
      <w:lvlText w:val="(%5)"/>
      <w:lvlJc w:val="left"/>
      <w:pPr>
        <w:ind w:left="1800" w:hanging="360"/>
      </w:pPr>
      <w:rPr>
        <w:rFonts w:hint="default"/>
      </w:rPr>
    </w:lvl>
    <w:lvl w:ilvl="5" w:tplc="21F879EA">
      <w:start w:val="1"/>
      <w:numFmt w:val="lowerRoman"/>
      <w:lvlText w:val="(%6)"/>
      <w:lvlJc w:val="left"/>
      <w:pPr>
        <w:ind w:left="2160" w:hanging="360"/>
      </w:pPr>
      <w:rPr>
        <w:rFonts w:hint="default"/>
      </w:rPr>
    </w:lvl>
    <w:lvl w:ilvl="6" w:tplc="8CA64BF4">
      <w:start w:val="1"/>
      <w:numFmt w:val="decimal"/>
      <w:lvlText w:val="%7."/>
      <w:lvlJc w:val="left"/>
      <w:pPr>
        <w:ind w:left="2520" w:hanging="360"/>
      </w:pPr>
      <w:rPr>
        <w:rFonts w:hint="default"/>
      </w:rPr>
    </w:lvl>
    <w:lvl w:ilvl="7" w:tplc="30E8C340">
      <w:start w:val="1"/>
      <w:numFmt w:val="lowerLetter"/>
      <w:lvlText w:val="%8."/>
      <w:lvlJc w:val="left"/>
      <w:pPr>
        <w:ind w:left="2880" w:hanging="360"/>
      </w:pPr>
      <w:rPr>
        <w:rFonts w:hint="default"/>
      </w:rPr>
    </w:lvl>
    <w:lvl w:ilvl="8" w:tplc="16A05252">
      <w:start w:val="1"/>
      <w:numFmt w:val="lowerRoman"/>
      <w:lvlText w:val="%9."/>
      <w:lvlJc w:val="left"/>
      <w:pPr>
        <w:ind w:left="3240" w:hanging="360"/>
      </w:pPr>
      <w:rPr>
        <w:rFonts w:hint="default"/>
      </w:rPr>
    </w:lvl>
  </w:abstractNum>
  <w:abstractNum w:abstractNumId="6" w15:restartNumberingAfterBreak="0">
    <w:nsid w:val="09BB6C6A"/>
    <w:multiLevelType w:val="hybridMultilevel"/>
    <w:tmpl w:val="EE083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3948FC"/>
    <w:multiLevelType w:val="hybridMultilevel"/>
    <w:tmpl w:val="71762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C7EF7"/>
    <w:multiLevelType w:val="hybridMultilevel"/>
    <w:tmpl w:val="6B46E72C"/>
    <w:lvl w:ilvl="0" w:tplc="B0566E5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hybridMultilevel"/>
    <w:tmpl w:val="EA72ABC4"/>
    <w:styleLink w:val="StyleBulletedSymbolsymbolLeft025Hanging02511"/>
    <w:lvl w:ilvl="0" w:tplc="97482FB6">
      <w:start w:val="1"/>
      <w:numFmt w:val="bullet"/>
      <w:lvlText w:val=""/>
      <w:lvlJc w:val="left"/>
      <w:pPr>
        <w:ind w:left="360" w:hanging="360"/>
      </w:pPr>
      <w:rPr>
        <w:rFonts w:ascii="Symbol" w:hAnsi="Symbol" w:hint="default"/>
      </w:rPr>
    </w:lvl>
    <w:lvl w:ilvl="1" w:tplc="B026539E">
      <w:start w:val="1"/>
      <w:numFmt w:val="bullet"/>
      <w:lvlText w:val="o"/>
      <w:lvlJc w:val="left"/>
      <w:pPr>
        <w:ind w:left="1440" w:hanging="360"/>
      </w:pPr>
      <w:rPr>
        <w:rFonts w:ascii="Courier New" w:hAnsi="Courier New" w:cs="Courier New" w:hint="default"/>
      </w:rPr>
    </w:lvl>
    <w:lvl w:ilvl="2" w:tplc="618A6F68">
      <w:start w:val="1"/>
      <w:numFmt w:val="bullet"/>
      <w:lvlText w:val=""/>
      <w:lvlJc w:val="left"/>
      <w:pPr>
        <w:ind w:left="2160" w:hanging="360"/>
      </w:pPr>
      <w:rPr>
        <w:rFonts w:ascii="Wingdings" w:hAnsi="Wingdings" w:hint="default"/>
      </w:rPr>
    </w:lvl>
    <w:lvl w:ilvl="3" w:tplc="51F0B95E">
      <w:start w:val="1"/>
      <w:numFmt w:val="bullet"/>
      <w:lvlText w:val=""/>
      <w:lvlJc w:val="left"/>
      <w:pPr>
        <w:ind w:left="2880" w:hanging="360"/>
      </w:pPr>
      <w:rPr>
        <w:rFonts w:ascii="Symbol" w:hAnsi="Symbol" w:hint="default"/>
      </w:rPr>
    </w:lvl>
    <w:lvl w:ilvl="4" w:tplc="ED5C7264">
      <w:start w:val="1"/>
      <w:numFmt w:val="bullet"/>
      <w:lvlText w:val="o"/>
      <w:lvlJc w:val="left"/>
      <w:pPr>
        <w:ind w:left="3600" w:hanging="360"/>
      </w:pPr>
      <w:rPr>
        <w:rFonts w:ascii="Courier New" w:hAnsi="Courier New" w:cs="Courier New" w:hint="default"/>
      </w:rPr>
    </w:lvl>
    <w:lvl w:ilvl="5" w:tplc="E0EEC2D2">
      <w:start w:val="1"/>
      <w:numFmt w:val="bullet"/>
      <w:lvlText w:val=""/>
      <w:lvlJc w:val="left"/>
      <w:pPr>
        <w:ind w:left="4320" w:hanging="360"/>
      </w:pPr>
      <w:rPr>
        <w:rFonts w:ascii="Wingdings" w:hAnsi="Wingdings" w:hint="default"/>
      </w:rPr>
    </w:lvl>
    <w:lvl w:ilvl="6" w:tplc="9438D4C0">
      <w:start w:val="1"/>
      <w:numFmt w:val="bullet"/>
      <w:lvlText w:val=""/>
      <w:lvlJc w:val="left"/>
      <w:pPr>
        <w:ind w:left="5040" w:hanging="360"/>
      </w:pPr>
      <w:rPr>
        <w:rFonts w:ascii="Symbol" w:hAnsi="Symbol" w:hint="default"/>
      </w:rPr>
    </w:lvl>
    <w:lvl w:ilvl="7" w:tplc="872E94C6">
      <w:start w:val="1"/>
      <w:numFmt w:val="bullet"/>
      <w:lvlText w:val="o"/>
      <w:lvlJc w:val="left"/>
      <w:pPr>
        <w:ind w:left="5760" w:hanging="360"/>
      </w:pPr>
      <w:rPr>
        <w:rFonts w:ascii="Courier New" w:hAnsi="Courier New" w:cs="Courier New" w:hint="default"/>
      </w:rPr>
    </w:lvl>
    <w:lvl w:ilvl="8" w:tplc="003C658C">
      <w:start w:val="1"/>
      <w:numFmt w:val="bullet"/>
      <w:lvlText w:val=""/>
      <w:lvlJc w:val="left"/>
      <w:pPr>
        <w:ind w:left="6480" w:hanging="360"/>
      </w:pPr>
      <w:rPr>
        <w:rFonts w:ascii="Wingdings" w:hAnsi="Wingdings" w:hint="default"/>
      </w:rPr>
    </w:lvl>
  </w:abstractNum>
  <w:abstractNum w:abstractNumId="10"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181AF6"/>
    <w:multiLevelType w:val="hybridMultilevel"/>
    <w:tmpl w:val="280CD874"/>
    <w:lvl w:ilvl="0" w:tplc="650012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BB5B67"/>
    <w:multiLevelType w:val="hybridMultilevel"/>
    <w:tmpl w:val="B7F48ECE"/>
    <w:lvl w:ilvl="0" w:tplc="4C9C7ED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20757A"/>
    <w:multiLevelType w:val="hybridMultilevel"/>
    <w:tmpl w:val="47829D18"/>
    <w:lvl w:ilvl="0" w:tplc="8AB47D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hybridMultilevel"/>
    <w:tmpl w:val="13A04612"/>
    <w:styleLink w:val="StyleBulletedSymbolsymbolLeft025Hanging0"/>
    <w:lvl w:ilvl="0" w:tplc="005E7690">
      <w:start w:val="1"/>
      <w:numFmt w:val="bullet"/>
      <w:lvlText w:val=""/>
      <w:lvlJc w:val="left"/>
      <w:pPr>
        <w:ind w:left="720" w:hanging="360"/>
      </w:pPr>
      <w:rPr>
        <w:rFonts w:ascii="Symbol" w:hAnsi="Symbol" w:hint="default"/>
      </w:rPr>
    </w:lvl>
    <w:lvl w:ilvl="1" w:tplc="0B8A0AEC">
      <w:start w:val="1"/>
      <w:numFmt w:val="bullet"/>
      <w:lvlText w:val="o"/>
      <w:lvlJc w:val="left"/>
      <w:pPr>
        <w:ind w:left="1440" w:hanging="360"/>
      </w:pPr>
      <w:rPr>
        <w:rFonts w:ascii="Courier New" w:hAnsi="Courier New" w:cs="Courier New" w:hint="default"/>
      </w:rPr>
    </w:lvl>
    <w:lvl w:ilvl="2" w:tplc="63B0ABBC">
      <w:start w:val="1"/>
      <w:numFmt w:val="bullet"/>
      <w:lvlText w:val=""/>
      <w:lvlJc w:val="left"/>
      <w:pPr>
        <w:ind w:left="2160" w:hanging="360"/>
      </w:pPr>
      <w:rPr>
        <w:rFonts w:ascii="Wingdings" w:hAnsi="Wingdings" w:hint="default"/>
      </w:rPr>
    </w:lvl>
    <w:lvl w:ilvl="3" w:tplc="D264C7A0">
      <w:start w:val="1"/>
      <w:numFmt w:val="bullet"/>
      <w:lvlText w:val=""/>
      <w:lvlJc w:val="left"/>
      <w:pPr>
        <w:ind w:left="2880" w:hanging="360"/>
      </w:pPr>
      <w:rPr>
        <w:rFonts w:ascii="Symbol" w:hAnsi="Symbol" w:hint="default"/>
      </w:rPr>
    </w:lvl>
    <w:lvl w:ilvl="4" w:tplc="DD406908">
      <w:start w:val="1"/>
      <w:numFmt w:val="bullet"/>
      <w:lvlText w:val="o"/>
      <w:lvlJc w:val="left"/>
      <w:pPr>
        <w:ind w:left="3600" w:hanging="360"/>
      </w:pPr>
      <w:rPr>
        <w:rFonts w:ascii="Courier New" w:hAnsi="Courier New" w:cs="Courier New" w:hint="default"/>
      </w:rPr>
    </w:lvl>
    <w:lvl w:ilvl="5" w:tplc="E9447D1E">
      <w:start w:val="1"/>
      <w:numFmt w:val="bullet"/>
      <w:lvlText w:val=""/>
      <w:lvlJc w:val="left"/>
      <w:pPr>
        <w:ind w:left="4320" w:hanging="360"/>
      </w:pPr>
      <w:rPr>
        <w:rFonts w:ascii="Wingdings" w:hAnsi="Wingdings" w:hint="default"/>
      </w:rPr>
    </w:lvl>
    <w:lvl w:ilvl="6" w:tplc="54A8411A">
      <w:start w:val="1"/>
      <w:numFmt w:val="bullet"/>
      <w:lvlText w:val=""/>
      <w:lvlJc w:val="left"/>
      <w:pPr>
        <w:ind w:left="5040" w:hanging="360"/>
      </w:pPr>
      <w:rPr>
        <w:rFonts w:ascii="Symbol" w:hAnsi="Symbol" w:hint="default"/>
      </w:rPr>
    </w:lvl>
    <w:lvl w:ilvl="7" w:tplc="073CDE04">
      <w:start w:val="1"/>
      <w:numFmt w:val="bullet"/>
      <w:lvlText w:val="o"/>
      <w:lvlJc w:val="left"/>
      <w:pPr>
        <w:ind w:left="5760" w:hanging="360"/>
      </w:pPr>
      <w:rPr>
        <w:rFonts w:ascii="Courier New" w:hAnsi="Courier New" w:cs="Courier New" w:hint="default"/>
      </w:rPr>
    </w:lvl>
    <w:lvl w:ilvl="8" w:tplc="BD82B8AC">
      <w:start w:val="1"/>
      <w:numFmt w:val="bullet"/>
      <w:lvlText w:val=""/>
      <w:lvlJc w:val="left"/>
      <w:pPr>
        <w:ind w:left="6480" w:hanging="360"/>
      </w:pPr>
      <w:rPr>
        <w:rFonts w:ascii="Wingdings" w:hAnsi="Wingdings" w:hint="default"/>
      </w:rPr>
    </w:lvl>
  </w:abstractNum>
  <w:abstractNum w:abstractNumId="15" w15:restartNumberingAfterBreak="0">
    <w:nsid w:val="2FB02812"/>
    <w:multiLevelType w:val="hybridMultilevel"/>
    <w:tmpl w:val="7A906378"/>
    <w:styleLink w:val="3GPPListofBullets"/>
    <w:lvl w:ilvl="0" w:tplc="94CA9CF6">
      <w:start w:val="1"/>
      <w:numFmt w:val="decimal"/>
      <w:lvlText w:val="Proposal %1:"/>
      <w:lvlJc w:val="left"/>
      <w:pPr>
        <w:ind w:left="0" w:firstLine="0"/>
      </w:pPr>
      <w:rPr>
        <w:rFonts w:ascii="Times New Roman" w:hAnsi="Times New Roman" w:hint="default"/>
        <w:b/>
        <w:color w:val="auto"/>
        <w:sz w:val="22"/>
      </w:rPr>
    </w:lvl>
    <w:lvl w:ilvl="1" w:tplc="3538FC6E">
      <w:start w:val="1"/>
      <w:numFmt w:val="bullet"/>
      <w:lvlRestart w:val="0"/>
      <w:lvlText w:val="●"/>
      <w:lvlJc w:val="left"/>
      <w:pPr>
        <w:ind w:left="284" w:hanging="284"/>
      </w:pPr>
      <w:rPr>
        <w:rFonts w:ascii="Times New Roman" w:hAnsi="Times New Roman" w:cs="Times New Roman" w:hint="default"/>
        <w:b w:val="0"/>
        <w:color w:val="auto"/>
        <w:sz w:val="22"/>
      </w:rPr>
    </w:lvl>
    <w:lvl w:ilvl="2" w:tplc="A15CC776">
      <w:start w:val="1"/>
      <w:numFmt w:val="bullet"/>
      <w:lvlRestart w:val="0"/>
      <w:lvlText w:val="□"/>
      <w:lvlJc w:val="left"/>
      <w:pPr>
        <w:ind w:left="567" w:hanging="283"/>
      </w:pPr>
      <w:rPr>
        <w:rFonts w:ascii="Times New Roman" w:hAnsi="Times New Roman" w:cs="Times New Roman" w:hint="default"/>
        <w:b w:val="0"/>
        <w:i w:val="0"/>
        <w:sz w:val="22"/>
      </w:rPr>
    </w:lvl>
    <w:lvl w:ilvl="3" w:tplc="75220D96">
      <w:start w:val="1"/>
      <w:numFmt w:val="bullet"/>
      <w:lvlRestart w:val="0"/>
      <w:lvlText w:val="▪"/>
      <w:lvlJc w:val="left"/>
      <w:pPr>
        <w:ind w:left="851" w:hanging="284"/>
      </w:pPr>
      <w:rPr>
        <w:rFonts w:ascii="Times New Roman" w:hAnsi="Times New Roman" w:cs="Times New Roman" w:hint="default"/>
        <w:b w:val="0"/>
        <w:color w:val="auto"/>
        <w:sz w:val="22"/>
      </w:rPr>
    </w:lvl>
    <w:lvl w:ilvl="4" w:tplc="718A31EE">
      <w:start w:val="1"/>
      <w:numFmt w:val="lowerLetter"/>
      <w:lvlText w:val="(%5)"/>
      <w:lvlJc w:val="left"/>
      <w:pPr>
        <w:ind w:left="2838" w:hanging="284"/>
      </w:pPr>
      <w:rPr>
        <w:rFonts w:hint="default"/>
      </w:rPr>
    </w:lvl>
    <w:lvl w:ilvl="5" w:tplc="E2E4E9DA">
      <w:start w:val="1"/>
      <w:numFmt w:val="lowerRoman"/>
      <w:lvlText w:val="(%6)"/>
      <w:lvlJc w:val="left"/>
      <w:pPr>
        <w:ind w:left="3122" w:hanging="284"/>
      </w:pPr>
      <w:rPr>
        <w:rFonts w:hint="default"/>
      </w:rPr>
    </w:lvl>
    <w:lvl w:ilvl="6" w:tplc="DA90856C">
      <w:start w:val="1"/>
      <w:numFmt w:val="decimal"/>
      <w:lvlText w:val="%7."/>
      <w:lvlJc w:val="left"/>
      <w:pPr>
        <w:ind w:left="3406" w:hanging="284"/>
      </w:pPr>
      <w:rPr>
        <w:rFonts w:hint="default"/>
      </w:rPr>
    </w:lvl>
    <w:lvl w:ilvl="7" w:tplc="120E0114">
      <w:start w:val="1"/>
      <w:numFmt w:val="lowerLetter"/>
      <w:lvlText w:val="%8."/>
      <w:lvlJc w:val="left"/>
      <w:pPr>
        <w:ind w:left="3690" w:hanging="284"/>
      </w:pPr>
      <w:rPr>
        <w:rFonts w:hint="default"/>
      </w:rPr>
    </w:lvl>
    <w:lvl w:ilvl="8" w:tplc="CE3C66A4">
      <w:start w:val="1"/>
      <w:numFmt w:val="lowerRoman"/>
      <w:lvlText w:val="%9."/>
      <w:lvlJc w:val="left"/>
      <w:pPr>
        <w:ind w:left="3974" w:hanging="284"/>
      </w:pPr>
      <w:rPr>
        <w:rFonts w:hint="default"/>
      </w:rPr>
    </w:lvl>
  </w:abstractNum>
  <w:abstractNum w:abstractNumId="16"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B23FD7"/>
    <w:multiLevelType w:val="hybridMultilevel"/>
    <w:tmpl w:val="0B1C7740"/>
    <w:lvl w:ilvl="0" w:tplc="574A0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6D558A"/>
    <w:multiLevelType w:val="hybridMultilevel"/>
    <w:tmpl w:val="B192A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hybridMultilevel"/>
    <w:tmpl w:val="3676A840"/>
    <w:lvl w:ilvl="0" w:tplc="4C421504">
      <w:start w:val="1"/>
      <w:numFmt w:val="bullet"/>
      <w:pStyle w:val="3GPPAgreements"/>
      <w:lvlText w:val="●"/>
      <w:lvlJc w:val="left"/>
      <w:pPr>
        <w:ind w:left="284" w:hanging="284"/>
      </w:pPr>
      <w:rPr>
        <w:rFonts w:ascii="Times New Roman" w:hAnsi="Times New Roman" w:cs="Times New Roman" w:hint="default"/>
        <w:color w:val="auto"/>
        <w:sz w:val="22"/>
      </w:rPr>
    </w:lvl>
    <w:lvl w:ilvl="1" w:tplc="84007738">
      <w:start w:val="1"/>
      <w:numFmt w:val="bullet"/>
      <w:lvlText w:val="○"/>
      <w:lvlJc w:val="left"/>
      <w:pPr>
        <w:ind w:left="567" w:hanging="283"/>
      </w:pPr>
      <w:rPr>
        <w:rFonts w:ascii="Times New Roman" w:hAnsi="Times New Roman" w:cs="Times New Roman" w:hint="default"/>
        <w:color w:val="auto"/>
        <w:sz w:val="22"/>
      </w:rPr>
    </w:lvl>
    <w:lvl w:ilvl="2" w:tplc="2BCEC6C2">
      <w:start w:val="1"/>
      <w:numFmt w:val="bullet"/>
      <w:lvlText w:val="♦"/>
      <w:lvlJc w:val="left"/>
      <w:pPr>
        <w:ind w:left="851" w:hanging="284"/>
      </w:pPr>
      <w:rPr>
        <w:rFonts w:ascii="Times New Roman" w:hAnsi="Times New Roman" w:cs="Times New Roman" w:hint="default"/>
        <w:color w:val="auto"/>
        <w:sz w:val="22"/>
      </w:rPr>
    </w:lvl>
    <w:lvl w:ilvl="3" w:tplc="8626BE30">
      <w:start w:val="1"/>
      <w:numFmt w:val="bullet"/>
      <w:lvlText w:val="□"/>
      <w:lvlJc w:val="left"/>
      <w:pPr>
        <w:ind w:left="1134" w:hanging="283"/>
      </w:pPr>
      <w:rPr>
        <w:rFonts w:ascii="Times New Roman" w:hAnsi="Times New Roman" w:cs="Times New Roman" w:hint="default"/>
        <w:color w:val="auto"/>
      </w:rPr>
    </w:lvl>
    <w:lvl w:ilvl="4" w:tplc="C928BBA8">
      <w:start w:val="1"/>
      <w:numFmt w:val="bullet"/>
      <w:lvlText w:val="▪"/>
      <w:lvlJc w:val="left"/>
      <w:pPr>
        <w:ind w:left="1418" w:hanging="284"/>
      </w:pPr>
      <w:rPr>
        <w:rFonts w:ascii="Times New Roman" w:hAnsi="Times New Roman" w:cs="Times New Roman" w:hint="default"/>
        <w:color w:val="auto"/>
      </w:rPr>
    </w:lvl>
    <w:lvl w:ilvl="5" w:tplc="C0A89716">
      <w:start w:val="1"/>
      <w:numFmt w:val="lowerRoman"/>
      <w:lvlText w:val="(%6)"/>
      <w:lvlJc w:val="left"/>
      <w:pPr>
        <w:ind w:left="2160" w:hanging="360"/>
      </w:pPr>
      <w:rPr>
        <w:rFonts w:hint="default"/>
      </w:rPr>
    </w:lvl>
    <w:lvl w:ilvl="6" w:tplc="8B04AD16">
      <w:start w:val="1"/>
      <w:numFmt w:val="decimal"/>
      <w:lvlText w:val="%7."/>
      <w:lvlJc w:val="left"/>
      <w:pPr>
        <w:ind w:left="2520" w:hanging="360"/>
      </w:pPr>
      <w:rPr>
        <w:rFonts w:hint="default"/>
      </w:rPr>
    </w:lvl>
    <w:lvl w:ilvl="7" w:tplc="AE64A762">
      <w:start w:val="1"/>
      <w:numFmt w:val="lowerLetter"/>
      <w:lvlText w:val="%8."/>
      <w:lvlJc w:val="left"/>
      <w:pPr>
        <w:ind w:left="2880" w:hanging="360"/>
      </w:pPr>
      <w:rPr>
        <w:rFonts w:hint="default"/>
      </w:rPr>
    </w:lvl>
    <w:lvl w:ilvl="8" w:tplc="FAEA8E5A">
      <w:start w:val="1"/>
      <w:numFmt w:val="lowerRoman"/>
      <w:lvlText w:val="%9."/>
      <w:lvlJc w:val="left"/>
      <w:pPr>
        <w:ind w:left="3240" w:hanging="360"/>
      </w:pPr>
      <w:rPr>
        <w:rFonts w:hint="default"/>
      </w:rPr>
    </w:lvl>
  </w:abstractNum>
  <w:abstractNum w:abstractNumId="22" w15:restartNumberingAfterBreak="0">
    <w:nsid w:val="430F6100"/>
    <w:multiLevelType w:val="hybridMultilevel"/>
    <w:tmpl w:val="EA881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81C0B00"/>
    <w:multiLevelType w:val="hybridMultilevel"/>
    <w:tmpl w:val="061A8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hybridMultilevel"/>
    <w:tmpl w:val="AFBC4856"/>
    <w:styleLink w:val="StyleBulleted"/>
    <w:lvl w:ilvl="0" w:tplc="11C2B816">
      <w:start w:val="1"/>
      <w:numFmt w:val="bullet"/>
      <w:lvlText w:val=""/>
      <w:lvlJc w:val="left"/>
      <w:pPr>
        <w:tabs>
          <w:tab w:val="num" w:pos="1440"/>
        </w:tabs>
        <w:ind w:left="1080" w:hanging="360"/>
      </w:pPr>
      <w:rPr>
        <w:rFonts w:ascii="Symbol" w:eastAsia="Batang" w:hAnsi="Symbol"/>
      </w:rPr>
    </w:lvl>
    <w:lvl w:ilvl="1" w:tplc="B4128B36">
      <w:start w:val="1"/>
      <w:numFmt w:val="bullet"/>
      <w:lvlText w:val="o"/>
      <w:lvlJc w:val="left"/>
      <w:pPr>
        <w:tabs>
          <w:tab w:val="num" w:pos="1440"/>
        </w:tabs>
        <w:ind w:left="1440" w:hanging="360"/>
      </w:pPr>
      <w:rPr>
        <w:rFonts w:ascii="Courier New" w:hAnsi="Courier New" w:cs="Courier New" w:hint="default"/>
      </w:rPr>
    </w:lvl>
    <w:lvl w:ilvl="2" w:tplc="FFE6B774">
      <w:start w:val="1"/>
      <w:numFmt w:val="bullet"/>
      <w:lvlText w:val=""/>
      <w:lvlJc w:val="left"/>
      <w:pPr>
        <w:tabs>
          <w:tab w:val="num" w:pos="2160"/>
        </w:tabs>
        <w:ind w:left="2160" w:hanging="360"/>
      </w:pPr>
      <w:rPr>
        <w:rFonts w:ascii="Wingdings" w:hAnsi="Wingdings" w:hint="default"/>
      </w:rPr>
    </w:lvl>
    <w:lvl w:ilvl="3" w:tplc="5100D902">
      <w:start w:val="1"/>
      <w:numFmt w:val="bullet"/>
      <w:lvlText w:val=""/>
      <w:lvlJc w:val="left"/>
      <w:pPr>
        <w:tabs>
          <w:tab w:val="num" w:pos="2880"/>
        </w:tabs>
        <w:ind w:left="2880" w:hanging="360"/>
      </w:pPr>
      <w:rPr>
        <w:rFonts w:ascii="Symbol" w:hAnsi="Symbol" w:hint="default"/>
      </w:rPr>
    </w:lvl>
    <w:lvl w:ilvl="4" w:tplc="C3C627A4">
      <w:start w:val="1"/>
      <w:numFmt w:val="bullet"/>
      <w:lvlText w:val="o"/>
      <w:lvlJc w:val="left"/>
      <w:pPr>
        <w:tabs>
          <w:tab w:val="num" w:pos="3600"/>
        </w:tabs>
        <w:ind w:left="3600" w:hanging="360"/>
      </w:pPr>
      <w:rPr>
        <w:rFonts w:ascii="Courier New" w:hAnsi="Courier New" w:cs="Courier New" w:hint="default"/>
      </w:rPr>
    </w:lvl>
    <w:lvl w:ilvl="5" w:tplc="31DE888C">
      <w:start w:val="1"/>
      <w:numFmt w:val="bullet"/>
      <w:lvlText w:val=""/>
      <w:lvlJc w:val="left"/>
      <w:pPr>
        <w:tabs>
          <w:tab w:val="num" w:pos="4320"/>
        </w:tabs>
        <w:ind w:left="4320" w:hanging="360"/>
      </w:pPr>
      <w:rPr>
        <w:rFonts w:ascii="Wingdings" w:hAnsi="Wingdings" w:hint="default"/>
      </w:rPr>
    </w:lvl>
    <w:lvl w:ilvl="6" w:tplc="E8581B26">
      <w:start w:val="1"/>
      <w:numFmt w:val="bullet"/>
      <w:lvlText w:val=""/>
      <w:lvlJc w:val="left"/>
      <w:pPr>
        <w:tabs>
          <w:tab w:val="num" w:pos="5040"/>
        </w:tabs>
        <w:ind w:left="5040" w:hanging="360"/>
      </w:pPr>
      <w:rPr>
        <w:rFonts w:ascii="Symbol" w:hAnsi="Symbol" w:hint="default"/>
      </w:rPr>
    </w:lvl>
    <w:lvl w:ilvl="7" w:tplc="FF7258BE">
      <w:start w:val="1"/>
      <w:numFmt w:val="bullet"/>
      <w:lvlText w:val="o"/>
      <w:lvlJc w:val="left"/>
      <w:pPr>
        <w:tabs>
          <w:tab w:val="num" w:pos="5760"/>
        </w:tabs>
        <w:ind w:left="5760" w:hanging="360"/>
      </w:pPr>
      <w:rPr>
        <w:rFonts w:ascii="Courier New" w:hAnsi="Courier New" w:cs="Courier New" w:hint="default"/>
      </w:rPr>
    </w:lvl>
    <w:lvl w:ilvl="8" w:tplc="D5AA63E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C03950"/>
    <w:multiLevelType w:val="hybridMultilevel"/>
    <w:tmpl w:val="BDB69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E1656B"/>
    <w:multiLevelType w:val="multilevel"/>
    <w:tmpl w:val="877AF5D0"/>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180"/>
      </w:pPr>
      <w:rPr>
        <w:rFonts w:ascii="Symbol" w:hAnsi="Symbol" w:hint="default"/>
      </w:r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9" w15:restartNumberingAfterBreak="0">
    <w:nsid w:val="633C3CF0"/>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4970E0"/>
    <w:multiLevelType w:val="hybridMultilevel"/>
    <w:tmpl w:val="0ED0A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D56470"/>
    <w:multiLevelType w:val="hybridMultilevel"/>
    <w:tmpl w:val="DF543C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9F17C6"/>
    <w:multiLevelType w:val="hybridMultilevel"/>
    <w:tmpl w:val="66AA27B6"/>
    <w:lvl w:ilvl="0" w:tplc="B0566E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C5D44"/>
    <w:multiLevelType w:val="hybridMultilevel"/>
    <w:tmpl w:val="256AA872"/>
    <w:lvl w:ilvl="0" w:tplc="A45627A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FC0236"/>
    <w:multiLevelType w:val="hybridMultilevel"/>
    <w:tmpl w:val="2C9A84E4"/>
    <w:lvl w:ilvl="0" w:tplc="EB7A2E4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E15E20"/>
    <w:multiLevelType w:val="hybridMultilevel"/>
    <w:tmpl w:val="6106A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454D42"/>
    <w:multiLevelType w:val="hybridMultilevel"/>
    <w:tmpl w:val="38989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1D7C85"/>
    <w:multiLevelType w:val="hybridMultilevel"/>
    <w:tmpl w:val="A9546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hybridMultilevel"/>
    <w:tmpl w:val="F8244648"/>
    <w:styleLink w:val="StyleBulletedSymbolsymbolLeft025Hanging0252"/>
    <w:lvl w:ilvl="0" w:tplc="B9A23336">
      <w:start w:val="1"/>
      <w:numFmt w:val="bullet"/>
      <w:lvlText w:val=""/>
      <w:lvlJc w:val="left"/>
      <w:pPr>
        <w:ind w:left="360" w:firstLine="0"/>
      </w:pPr>
      <w:rPr>
        <w:rFonts w:ascii="Symbol" w:hAnsi="Symbol" w:hint="default"/>
      </w:rPr>
    </w:lvl>
    <w:lvl w:ilvl="1" w:tplc="25EA0084">
      <w:start w:val="1"/>
      <w:numFmt w:val="bullet"/>
      <w:lvlText w:val="o"/>
      <w:lvlJc w:val="left"/>
      <w:pPr>
        <w:ind w:left="1440" w:hanging="360"/>
      </w:pPr>
      <w:rPr>
        <w:rFonts w:ascii="Courier New" w:hAnsi="Courier New" w:cs="Courier New" w:hint="default"/>
      </w:rPr>
    </w:lvl>
    <w:lvl w:ilvl="2" w:tplc="04F0C288">
      <w:start w:val="1"/>
      <w:numFmt w:val="bullet"/>
      <w:lvlText w:val=""/>
      <w:lvlJc w:val="left"/>
      <w:pPr>
        <w:ind w:left="2160" w:hanging="360"/>
      </w:pPr>
      <w:rPr>
        <w:rFonts w:ascii="Wingdings" w:hAnsi="Wingdings" w:hint="default"/>
      </w:rPr>
    </w:lvl>
    <w:lvl w:ilvl="3" w:tplc="7BFE61CE">
      <w:start w:val="1"/>
      <w:numFmt w:val="bullet"/>
      <w:lvlText w:val=""/>
      <w:lvlJc w:val="left"/>
      <w:pPr>
        <w:ind w:left="2880" w:hanging="360"/>
      </w:pPr>
      <w:rPr>
        <w:rFonts w:ascii="Symbol" w:hAnsi="Symbol" w:hint="default"/>
      </w:rPr>
    </w:lvl>
    <w:lvl w:ilvl="4" w:tplc="B45E0B20">
      <w:start w:val="1"/>
      <w:numFmt w:val="bullet"/>
      <w:lvlText w:val="o"/>
      <w:lvlJc w:val="left"/>
      <w:pPr>
        <w:ind w:left="3600" w:hanging="360"/>
      </w:pPr>
      <w:rPr>
        <w:rFonts w:ascii="Courier New" w:hAnsi="Courier New" w:cs="Courier New" w:hint="default"/>
      </w:rPr>
    </w:lvl>
    <w:lvl w:ilvl="5" w:tplc="3A88027E">
      <w:start w:val="1"/>
      <w:numFmt w:val="bullet"/>
      <w:lvlText w:val=""/>
      <w:lvlJc w:val="left"/>
      <w:pPr>
        <w:ind w:left="4320" w:hanging="360"/>
      </w:pPr>
      <w:rPr>
        <w:rFonts w:ascii="Wingdings" w:hAnsi="Wingdings" w:hint="default"/>
      </w:rPr>
    </w:lvl>
    <w:lvl w:ilvl="6" w:tplc="093EF7EA">
      <w:start w:val="1"/>
      <w:numFmt w:val="bullet"/>
      <w:lvlText w:val=""/>
      <w:lvlJc w:val="left"/>
      <w:pPr>
        <w:ind w:left="5040" w:hanging="360"/>
      </w:pPr>
      <w:rPr>
        <w:rFonts w:ascii="Symbol" w:hAnsi="Symbol" w:hint="default"/>
      </w:rPr>
    </w:lvl>
    <w:lvl w:ilvl="7" w:tplc="903CEBBE">
      <w:start w:val="1"/>
      <w:numFmt w:val="bullet"/>
      <w:lvlText w:val="o"/>
      <w:lvlJc w:val="left"/>
      <w:pPr>
        <w:ind w:left="5760" w:hanging="360"/>
      </w:pPr>
      <w:rPr>
        <w:rFonts w:ascii="Courier New" w:hAnsi="Courier New" w:cs="Courier New" w:hint="default"/>
      </w:rPr>
    </w:lvl>
    <w:lvl w:ilvl="8" w:tplc="75EEC8F6">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ECF23D1"/>
    <w:multiLevelType w:val="hybridMultilevel"/>
    <w:tmpl w:val="188E7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hybridMultilevel"/>
    <w:tmpl w:val="F7B6AE18"/>
    <w:styleLink w:val="StyleBulletedSymbolsymbolLeft025Hanging0251"/>
    <w:lvl w:ilvl="0" w:tplc="1F02DC72">
      <w:start w:val="1"/>
      <w:numFmt w:val="bullet"/>
      <w:lvlText w:val=""/>
      <w:lvlJc w:val="left"/>
      <w:pPr>
        <w:ind w:left="360" w:firstLine="0"/>
      </w:pPr>
      <w:rPr>
        <w:rFonts w:ascii="Symbol" w:hAnsi="Symbol" w:hint="default"/>
      </w:rPr>
    </w:lvl>
    <w:lvl w:ilvl="1" w:tplc="A0B00B9E">
      <w:start w:val="1"/>
      <w:numFmt w:val="bullet"/>
      <w:lvlText w:val="o"/>
      <w:lvlJc w:val="left"/>
      <w:pPr>
        <w:ind w:left="1440" w:hanging="360"/>
      </w:pPr>
      <w:rPr>
        <w:rFonts w:ascii="Courier New" w:hAnsi="Courier New" w:cs="Courier New" w:hint="default"/>
      </w:rPr>
    </w:lvl>
    <w:lvl w:ilvl="2" w:tplc="E954CA56">
      <w:start w:val="1"/>
      <w:numFmt w:val="bullet"/>
      <w:lvlText w:val=""/>
      <w:lvlJc w:val="left"/>
      <w:pPr>
        <w:ind w:left="2160" w:hanging="360"/>
      </w:pPr>
      <w:rPr>
        <w:rFonts w:ascii="Wingdings" w:hAnsi="Wingdings" w:hint="default"/>
      </w:rPr>
    </w:lvl>
    <w:lvl w:ilvl="3" w:tplc="C5EA4DB2">
      <w:start w:val="1"/>
      <w:numFmt w:val="bullet"/>
      <w:lvlText w:val=""/>
      <w:lvlJc w:val="left"/>
      <w:pPr>
        <w:ind w:left="2880" w:hanging="360"/>
      </w:pPr>
      <w:rPr>
        <w:rFonts w:ascii="Symbol" w:hAnsi="Symbol" w:hint="default"/>
      </w:rPr>
    </w:lvl>
    <w:lvl w:ilvl="4" w:tplc="1C6477A2">
      <w:start w:val="1"/>
      <w:numFmt w:val="bullet"/>
      <w:lvlText w:val="o"/>
      <w:lvlJc w:val="left"/>
      <w:pPr>
        <w:ind w:left="3600" w:hanging="360"/>
      </w:pPr>
      <w:rPr>
        <w:rFonts w:ascii="Courier New" w:hAnsi="Courier New" w:cs="Courier New" w:hint="default"/>
      </w:rPr>
    </w:lvl>
    <w:lvl w:ilvl="5" w:tplc="FA1E1BB6">
      <w:start w:val="1"/>
      <w:numFmt w:val="bullet"/>
      <w:lvlText w:val=""/>
      <w:lvlJc w:val="left"/>
      <w:pPr>
        <w:ind w:left="4320" w:hanging="360"/>
      </w:pPr>
      <w:rPr>
        <w:rFonts w:ascii="Wingdings" w:hAnsi="Wingdings" w:hint="default"/>
      </w:rPr>
    </w:lvl>
    <w:lvl w:ilvl="6" w:tplc="8998367E">
      <w:start w:val="1"/>
      <w:numFmt w:val="bullet"/>
      <w:lvlText w:val=""/>
      <w:lvlJc w:val="left"/>
      <w:pPr>
        <w:ind w:left="5040" w:hanging="360"/>
      </w:pPr>
      <w:rPr>
        <w:rFonts w:ascii="Symbol" w:hAnsi="Symbol" w:hint="default"/>
      </w:rPr>
    </w:lvl>
    <w:lvl w:ilvl="7" w:tplc="0E52A510">
      <w:start w:val="1"/>
      <w:numFmt w:val="bullet"/>
      <w:lvlText w:val="o"/>
      <w:lvlJc w:val="left"/>
      <w:pPr>
        <w:ind w:left="5760" w:hanging="360"/>
      </w:pPr>
      <w:rPr>
        <w:rFonts w:ascii="Courier New" w:hAnsi="Courier New" w:cs="Courier New" w:hint="default"/>
      </w:rPr>
    </w:lvl>
    <w:lvl w:ilvl="8" w:tplc="022CD246">
      <w:start w:val="1"/>
      <w:numFmt w:val="bullet"/>
      <w:lvlText w:val=""/>
      <w:lvlJc w:val="left"/>
      <w:pPr>
        <w:ind w:left="6480" w:hanging="360"/>
      </w:pPr>
      <w:rPr>
        <w:rFonts w:ascii="Wingdings" w:hAnsi="Wingdings" w:hint="default"/>
      </w:rPr>
    </w:lvl>
  </w:abstractNum>
  <w:abstractNum w:abstractNumId="45"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42"/>
  </w:num>
  <w:num w:numId="4">
    <w:abstractNumId w:val="41"/>
  </w:num>
  <w:num w:numId="5">
    <w:abstractNumId w:val="38"/>
  </w:num>
  <w:num w:numId="6">
    <w:abstractNumId w:val="23"/>
  </w:num>
  <w:num w:numId="7">
    <w:abstractNumId w:val="9"/>
  </w:num>
  <w:num w:numId="8">
    <w:abstractNumId w:val="44"/>
  </w:num>
  <w:num w:numId="9">
    <w:abstractNumId w:val="14"/>
  </w:num>
  <w:num w:numId="10">
    <w:abstractNumId w:val="40"/>
  </w:num>
  <w:num w:numId="11">
    <w:abstractNumId w:val="21"/>
  </w:num>
  <w:num w:numId="12">
    <w:abstractNumId w:val="5"/>
  </w:num>
  <w:num w:numId="13">
    <w:abstractNumId w:val="15"/>
  </w:num>
  <w:num w:numId="14">
    <w:abstractNumId w:val="17"/>
  </w:num>
  <w:num w:numId="15">
    <w:abstractNumId w:val="27"/>
  </w:num>
  <w:num w:numId="16">
    <w:abstractNumId w:val="4"/>
  </w:num>
  <w:num w:numId="17">
    <w:abstractNumId w:val="7"/>
  </w:num>
  <w:num w:numId="18">
    <w:abstractNumId w:val="11"/>
  </w:num>
  <w:num w:numId="19">
    <w:abstractNumId w:val="32"/>
  </w:num>
  <w:num w:numId="20">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num>
  <w:num w:numId="23">
    <w:abstractNumId w:val="34"/>
  </w:num>
  <w:num w:numId="24">
    <w:abstractNumId w:val="19"/>
  </w:num>
  <w:num w:numId="25">
    <w:abstractNumId w:val="29"/>
  </w:num>
  <w:num w:numId="26">
    <w:abstractNumId w:val="43"/>
  </w:num>
  <w:num w:numId="27">
    <w:abstractNumId w:val="39"/>
  </w:num>
  <w:num w:numId="28">
    <w:abstractNumId w:val="18"/>
  </w:num>
  <w:num w:numId="29">
    <w:abstractNumId w:val="20"/>
  </w:num>
  <w:num w:numId="30">
    <w:abstractNumId w:val="45"/>
  </w:num>
  <w:num w:numId="31">
    <w:abstractNumId w:val="30"/>
  </w:num>
  <w:num w:numId="32">
    <w:abstractNumId w:val="23"/>
  </w:num>
  <w:num w:numId="33">
    <w:abstractNumId w:val="26"/>
  </w:num>
  <w:num w:numId="34">
    <w:abstractNumId w:val="23"/>
  </w:num>
  <w:num w:numId="35">
    <w:abstractNumId w:val="6"/>
  </w:num>
  <w:num w:numId="36">
    <w:abstractNumId w:val="24"/>
  </w:num>
  <w:num w:numId="37">
    <w:abstractNumId w:val="35"/>
  </w:num>
  <w:num w:numId="38">
    <w:abstractNumId w:val="22"/>
  </w:num>
  <w:num w:numId="39">
    <w:abstractNumId w:val="36"/>
  </w:num>
  <w:num w:numId="40">
    <w:abstractNumId w:val="23"/>
  </w:num>
  <w:num w:numId="41">
    <w:abstractNumId w:val="37"/>
  </w:num>
  <w:num w:numId="42">
    <w:abstractNumId w:val="12"/>
  </w:num>
  <w:num w:numId="43">
    <w:abstractNumId w:val="13"/>
  </w:num>
  <w:num w:numId="44">
    <w:abstractNumId w:val="16"/>
  </w:num>
  <w:num w:numId="45">
    <w:abstractNumId w:val="8"/>
  </w:num>
  <w:num w:numId="46">
    <w:abstractNumId w:val="23"/>
  </w:num>
  <w:num w:numId="47">
    <w:abstractNumId w:val="33"/>
  </w:num>
  <w:num w:numId="48">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260"/>
    <w:rsid w:val="000003AA"/>
    <w:rsid w:val="00000491"/>
    <w:rsid w:val="00000589"/>
    <w:rsid w:val="0000068A"/>
    <w:rsid w:val="000006B4"/>
    <w:rsid w:val="000006B6"/>
    <w:rsid w:val="0000078E"/>
    <w:rsid w:val="00000CDB"/>
    <w:rsid w:val="00000DE8"/>
    <w:rsid w:val="00000E40"/>
    <w:rsid w:val="00000EE1"/>
    <w:rsid w:val="0000115C"/>
    <w:rsid w:val="000011EC"/>
    <w:rsid w:val="00001295"/>
    <w:rsid w:val="0000138F"/>
    <w:rsid w:val="000017EF"/>
    <w:rsid w:val="00001893"/>
    <w:rsid w:val="00001AE6"/>
    <w:rsid w:val="00001B1A"/>
    <w:rsid w:val="00001BE4"/>
    <w:rsid w:val="00001C63"/>
    <w:rsid w:val="00001D93"/>
    <w:rsid w:val="00001DDA"/>
    <w:rsid w:val="00001E4C"/>
    <w:rsid w:val="00001E86"/>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EDC"/>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E2A"/>
    <w:rsid w:val="00005FC6"/>
    <w:rsid w:val="000061D2"/>
    <w:rsid w:val="000062E9"/>
    <w:rsid w:val="00006365"/>
    <w:rsid w:val="00006384"/>
    <w:rsid w:val="000063E4"/>
    <w:rsid w:val="000067DB"/>
    <w:rsid w:val="0000682F"/>
    <w:rsid w:val="00006C6D"/>
    <w:rsid w:val="00006ECD"/>
    <w:rsid w:val="00006F78"/>
    <w:rsid w:val="00006F9F"/>
    <w:rsid w:val="00007449"/>
    <w:rsid w:val="00007555"/>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0F95"/>
    <w:rsid w:val="00011222"/>
    <w:rsid w:val="000112A4"/>
    <w:rsid w:val="0001136D"/>
    <w:rsid w:val="00011431"/>
    <w:rsid w:val="000116E3"/>
    <w:rsid w:val="000119E4"/>
    <w:rsid w:val="00011B61"/>
    <w:rsid w:val="00011BE1"/>
    <w:rsid w:val="00011E37"/>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A3"/>
    <w:rsid w:val="00012F82"/>
    <w:rsid w:val="00012FE4"/>
    <w:rsid w:val="000130B7"/>
    <w:rsid w:val="000131CE"/>
    <w:rsid w:val="000136D7"/>
    <w:rsid w:val="00013777"/>
    <w:rsid w:val="00013953"/>
    <w:rsid w:val="00013A85"/>
    <w:rsid w:val="00013B1D"/>
    <w:rsid w:val="00013BB3"/>
    <w:rsid w:val="00013BE5"/>
    <w:rsid w:val="00013C3F"/>
    <w:rsid w:val="000143B4"/>
    <w:rsid w:val="00014482"/>
    <w:rsid w:val="000145DE"/>
    <w:rsid w:val="00014646"/>
    <w:rsid w:val="00014673"/>
    <w:rsid w:val="000146FC"/>
    <w:rsid w:val="000147B6"/>
    <w:rsid w:val="000147D1"/>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173"/>
    <w:rsid w:val="000172F1"/>
    <w:rsid w:val="0001764A"/>
    <w:rsid w:val="0001774C"/>
    <w:rsid w:val="00017816"/>
    <w:rsid w:val="00017AE4"/>
    <w:rsid w:val="00017AFA"/>
    <w:rsid w:val="00017C1C"/>
    <w:rsid w:val="00017C43"/>
    <w:rsid w:val="00017D73"/>
    <w:rsid w:val="00017DED"/>
    <w:rsid w:val="00017E60"/>
    <w:rsid w:val="00020001"/>
    <w:rsid w:val="00020017"/>
    <w:rsid w:val="0002027C"/>
    <w:rsid w:val="00020852"/>
    <w:rsid w:val="00020919"/>
    <w:rsid w:val="00020974"/>
    <w:rsid w:val="0002097D"/>
    <w:rsid w:val="00020B2C"/>
    <w:rsid w:val="00020CBB"/>
    <w:rsid w:val="00020DDD"/>
    <w:rsid w:val="00021298"/>
    <w:rsid w:val="00021350"/>
    <w:rsid w:val="000213A6"/>
    <w:rsid w:val="00021677"/>
    <w:rsid w:val="0002178F"/>
    <w:rsid w:val="000218B3"/>
    <w:rsid w:val="00021920"/>
    <w:rsid w:val="00021975"/>
    <w:rsid w:val="00021A52"/>
    <w:rsid w:val="00022000"/>
    <w:rsid w:val="000220B1"/>
    <w:rsid w:val="00022226"/>
    <w:rsid w:val="00022315"/>
    <w:rsid w:val="0002231D"/>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E0A"/>
    <w:rsid w:val="000240F2"/>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8BF"/>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14"/>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BF6"/>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2F"/>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1C8"/>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DEC"/>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4CF"/>
    <w:rsid w:val="000445C5"/>
    <w:rsid w:val="00044606"/>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76"/>
    <w:rsid w:val="000466C2"/>
    <w:rsid w:val="00046741"/>
    <w:rsid w:val="00046817"/>
    <w:rsid w:val="00046A46"/>
    <w:rsid w:val="00046A72"/>
    <w:rsid w:val="00046C10"/>
    <w:rsid w:val="00046E6D"/>
    <w:rsid w:val="00046F19"/>
    <w:rsid w:val="00046F1D"/>
    <w:rsid w:val="00047007"/>
    <w:rsid w:val="000470CD"/>
    <w:rsid w:val="00047220"/>
    <w:rsid w:val="000472C6"/>
    <w:rsid w:val="00047348"/>
    <w:rsid w:val="000478CE"/>
    <w:rsid w:val="000478FC"/>
    <w:rsid w:val="0004796D"/>
    <w:rsid w:val="00047C30"/>
    <w:rsid w:val="00047DE6"/>
    <w:rsid w:val="00047E19"/>
    <w:rsid w:val="00047F2F"/>
    <w:rsid w:val="00050087"/>
    <w:rsid w:val="000500A9"/>
    <w:rsid w:val="000503BA"/>
    <w:rsid w:val="000503C7"/>
    <w:rsid w:val="0005075E"/>
    <w:rsid w:val="000507C2"/>
    <w:rsid w:val="000507E1"/>
    <w:rsid w:val="00050906"/>
    <w:rsid w:val="00050960"/>
    <w:rsid w:val="00050A50"/>
    <w:rsid w:val="00050C5B"/>
    <w:rsid w:val="00050D19"/>
    <w:rsid w:val="00050D40"/>
    <w:rsid w:val="00050EB2"/>
    <w:rsid w:val="00051149"/>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2A"/>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C21"/>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663"/>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40"/>
    <w:rsid w:val="00066458"/>
    <w:rsid w:val="000666E9"/>
    <w:rsid w:val="00066729"/>
    <w:rsid w:val="00066836"/>
    <w:rsid w:val="000668EC"/>
    <w:rsid w:val="000669FE"/>
    <w:rsid w:val="00066A22"/>
    <w:rsid w:val="00066C81"/>
    <w:rsid w:val="00066CFE"/>
    <w:rsid w:val="000671D5"/>
    <w:rsid w:val="000672C9"/>
    <w:rsid w:val="0006755A"/>
    <w:rsid w:val="000676A0"/>
    <w:rsid w:val="000679BB"/>
    <w:rsid w:val="00067A6B"/>
    <w:rsid w:val="00067C19"/>
    <w:rsid w:val="00067EE6"/>
    <w:rsid w:val="00067FC0"/>
    <w:rsid w:val="00070002"/>
    <w:rsid w:val="0007012F"/>
    <w:rsid w:val="00070295"/>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4AA"/>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9F4"/>
    <w:rsid w:val="00075C5E"/>
    <w:rsid w:val="00075F8D"/>
    <w:rsid w:val="000760A8"/>
    <w:rsid w:val="000760F6"/>
    <w:rsid w:val="00076291"/>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559"/>
    <w:rsid w:val="0008092E"/>
    <w:rsid w:val="00080999"/>
    <w:rsid w:val="000809C1"/>
    <w:rsid w:val="00080A20"/>
    <w:rsid w:val="00080A69"/>
    <w:rsid w:val="00080B5B"/>
    <w:rsid w:val="00080B72"/>
    <w:rsid w:val="00080BF7"/>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04A"/>
    <w:rsid w:val="000842EC"/>
    <w:rsid w:val="000842F8"/>
    <w:rsid w:val="0008433F"/>
    <w:rsid w:val="000845D5"/>
    <w:rsid w:val="00084700"/>
    <w:rsid w:val="00084B6D"/>
    <w:rsid w:val="00084B7F"/>
    <w:rsid w:val="00084EC6"/>
    <w:rsid w:val="00084F24"/>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988"/>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0DB"/>
    <w:rsid w:val="00093260"/>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69A"/>
    <w:rsid w:val="000959D3"/>
    <w:rsid w:val="00095AFE"/>
    <w:rsid w:val="00095BD5"/>
    <w:rsid w:val="00095D33"/>
    <w:rsid w:val="00095DD7"/>
    <w:rsid w:val="00095EB3"/>
    <w:rsid w:val="00095EF7"/>
    <w:rsid w:val="00095F94"/>
    <w:rsid w:val="00095FC1"/>
    <w:rsid w:val="00095FCC"/>
    <w:rsid w:val="000960D6"/>
    <w:rsid w:val="00096280"/>
    <w:rsid w:val="0009630D"/>
    <w:rsid w:val="0009638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FB0"/>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69"/>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84"/>
    <w:rsid w:val="000A68A1"/>
    <w:rsid w:val="000A6A77"/>
    <w:rsid w:val="000A6ABA"/>
    <w:rsid w:val="000A6B78"/>
    <w:rsid w:val="000A6B8D"/>
    <w:rsid w:val="000A6C15"/>
    <w:rsid w:val="000A6DE0"/>
    <w:rsid w:val="000A6FDB"/>
    <w:rsid w:val="000A7109"/>
    <w:rsid w:val="000A7253"/>
    <w:rsid w:val="000A731B"/>
    <w:rsid w:val="000A731D"/>
    <w:rsid w:val="000A733B"/>
    <w:rsid w:val="000A73E6"/>
    <w:rsid w:val="000A73FF"/>
    <w:rsid w:val="000A7754"/>
    <w:rsid w:val="000A77CA"/>
    <w:rsid w:val="000A7C4F"/>
    <w:rsid w:val="000A7ED1"/>
    <w:rsid w:val="000A7FD0"/>
    <w:rsid w:val="000A7FE6"/>
    <w:rsid w:val="000B033E"/>
    <w:rsid w:val="000B03B5"/>
    <w:rsid w:val="000B0436"/>
    <w:rsid w:val="000B0857"/>
    <w:rsid w:val="000B08C0"/>
    <w:rsid w:val="000B0A27"/>
    <w:rsid w:val="000B0A56"/>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6"/>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3"/>
    <w:rsid w:val="000B3FEB"/>
    <w:rsid w:val="000B4239"/>
    <w:rsid w:val="000B4357"/>
    <w:rsid w:val="000B4408"/>
    <w:rsid w:val="000B44E9"/>
    <w:rsid w:val="000B4B0E"/>
    <w:rsid w:val="000B4B1F"/>
    <w:rsid w:val="000B4B62"/>
    <w:rsid w:val="000B4B9E"/>
    <w:rsid w:val="000B4C2A"/>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DA5"/>
    <w:rsid w:val="000B5E56"/>
    <w:rsid w:val="000B5FC6"/>
    <w:rsid w:val="000B614B"/>
    <w:rsid w:val="000B6182"/>
    <w:rsid w:val="000B61B2"/>
    <w:rsid w:val="000B61EE"/>
    <w:rsid w:val="000B6452"/>
    <w:rsid w:val="000B6508"/>
    <w:rsid w:val="000B66A7"/>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56E"/>
    <w:rsid w:val="000C0696"/>
    <w:rsid w:val="000C0706"/>
    <w:rsid w:val="000C0806"/>
    <w:rsid w:val="000C09F5"/>
    <w:rsid w:val="000C09FC"/>
    <w:rsid w:val="000C0A62"/>
    <w:rsid w:val="000C0C75"/>
    <w:rsid w:val="000C0D06"/>
    <w:rsid w:val="000C0E88"/>
    <w:rsid w:val="000C0EF8"/>
    <w:rsid w:val="000C0F37"/>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890"/>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AE"/>
    <w:rsid w:val="000C3FED"/>
    <w:rsid w:val="000C41A2"/>
    <w:rsid w:val="000C41B7"/>
    <w:rsid w:val="000C41C3"/>
    <w:rsid w:val="000C4216"/>
    <w:rsid w:val="000C432A"/>
    <w:rsid w:val="000C44B4"/>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9E8"/>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7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373"/>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6"/>
    <w:rsid w:val="000D55B7"/>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6C25"/>
    <w:rsid w:val="000D717B"/>
    <w:rsid w:val="000D7232"/>
    <w:rsid w:val="000D72E1"/>
    <w:rsid w:val="000D730D"/>
    <w:rsid w:val="000D75E0"/>
    <w:rsid w:val="000D7612"/>
    <w:rsid w:val="000D76DB"/>
    <w:rsid w:val="000D77F8"/>
    <w:rsid w:val="000D782F"/>
    <w:rsid w:val="000D789A"/>
    <w:rsid w:val="000D797A"/>
    <w:rsid w:val="000D7ACE"/>
    <w:rsid w:val="000D7D45"/>
    <w:rsid w:val="000D7F40"/>
    <w:rsid w:val="000D7FA7"/>
    <w:rsid w:val="000E0095"/>
    <w:rsid w:val="000E00FF"/>
    <w:rsid w:val="000E018E"/>
    <w:rsid w:val="000E01B5"/>
    <w:rsid w:val="000E0277"/>
    <w:rsid w:val="000E031A"/>
    <w:rsid w:val="000E032C"/>
    <w:rsid w:val="000E0407"/>
    <w:rsid w:val="000E04A1"/>
    <w:rsid w:val="000E04E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90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00"/>
    <w:rsid w:val="000E51ED"/>
    <w:rsid w:val="000E523D"/>
    <w:rsid w:val="000E534B"/>
    <w:rsid w:val="000E546A"/>
    <w:rsid w:val="000E5587"/>
    <w:rsid w:val="000E5682"/>
    <w:rsid w:val="000E5881"/>
    <w:rsid w:val="000E58E7"/>
    <w:rsid w:val="000E5915"/>
    <w:rsid w:val="000E5A94"/>
    <w:rsid w:val="000E5AF1"/>
    <w:rsid w:val="000E5CAB"/>
    <w:rsid w:val="000E5DB6"/>
    <w:rsid w:val="000E6765"/>
    <w:rsid w:val="000E67F5"/>
    <w:rsid w:val="000E69A2"/>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1EC"/>
    <w:rsid w:val="000F52FD"/>
    <w:rsid w:val="000F531E"/>
    <w:rsid w:val="000F53EF"/>
    <w:rsid w:val="000F5445"/>
    <w:rsid w:val="000F581C"/>
    <w:rsid w:val="000F583B"/>
    <w:rsid w:val="000F5879"/>
    <w:rsid w:val="000F5980"/>
    <w:rsid w:val="000F5D62"/>
    <w:rsid w:val="000F6396"/>
    <w:rsid w:val="000F6686"/>
    <w:rsid w:val="000F6BCC"/>
    <w:rsid w:val="000F6BCD"/>
    <w:rsid w:val="000F6D75"/>
    <w:rsid w:val="000F7143"/>
    <w:rsid w:val="000F7256"/>
    <w:rsid w:val="000F739F"/>
    <w:rsid w:val="000F7601"/>
    <w:rsid w:val="000F7656"/>
    <w:rsid w:val="000F767D"/>
    <w:rsid w:val="000F7709"/>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AD"/>
    <w:rsid w:val="00100BDA"/>
    <w:rsid w:val="00100DA8"/>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6C"/>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98"/>
    <w:rsid w:val="001036A7"/>
    <w:rsid w:val="001037F4"/>
    <w:rsid w:val="00103945"/>
    <w:rsid w:val="00103946"/>
    <w:rsid w:val="00103B3B"/>
    <w:rsid w:val="00103BD6"/>
    <w:rsid w:val="00103C6C"/>
    <w:rsid w:val="00103E3A"/>
    <w:rsid w:val="00103EB6"/>
    <w:rsid w:val="00103F4B"/>
    <w:rsid w:val="00103FDC"/>
    <w:rsid w:val="00104411"/>
    <w:rsid w:val="001048A1"/>
    <w:rsid w:val="00104BA8"/>
    <w:rsid w:val="00104E5D"/>
    <w:rsid w:val="00104EAE"/>
    <w:rsid w:val="001051C2"/>
    <w:rsid w:val="001051E3"/>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903"/>
    <w:rsid w:val="00107C61"/>
    <w:rsid w:val="00107D5D"/>
    <w:rsid w:val="00107EFC"/>
    <w:rsid w:val="00107FDA"/>
    <w:rsid w:val="0011012A"/>
    <w:rsid w:val="00110324"/>
    <w:rsid w:val="001105AE"/>
    <w:rsid w:val="001105E4"/>
    <w:rsid w:val="00110635"/>
    <w:rsid w:val="001106ED"/>
    <w:rsid w:val="00110934"/>
    <w:rsid w:val="001109CE"/>
    <w:rsid w:val="00110AA2"/>
    <w:rsid w:val="00110AFA"/>
    <w:rsid w:val="00110CB2"/>
    <w:rsid w:val="00110CF2"/>
    <w:rsid w:val="00110EAB"/>
    <w:rsid w:val="00110FB8"/>
    <w:rsid w:val="00110FEE"/>
    <w:rsid w:val="0011110F"/>
    <w:rsid w:val="00111254"/>
    <w:rsid w:val="001115AB"/>
    <w:rsid w:val="0011160F"/>
    <w:rsid w:val="001117EB"/>
    <w:rsid w:val="00111ABB"/>
    <w:rsid w:val="00111B46"/>
    <w:rsid w:val="00111B52"/>
    <w:rsid w:val="0011210B"/>
    <w:rsid w:val="00112296"/>
    <w:rsid w:val="0011238D"/>
    <w:rsid w:val="001123A6"/>
    <w:rsid w:val="00112916"/>
    <w:rsid w:val="00112A0C"/>
    <w:rsid w:val="00112A60"/>
    <w:rsid w:val="00112A9C"/>
    <w:rsid w:val="00112E14"/>
    <w:rsid w:val="001135C2"/>
    <w:rsid w:val="00113715"/>
    <w:rsid w:val="001138D1"/>
    <w:rsid w:val="00113E2F"/>
    <w:rsid w:val="00113F20"/>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526"/>
    <w:rsid w:val="001157D7"/>
    <w:rsid w:val="001157E5"/>
    <w:rsid w:val="001159CE"/>
    <w:rsid w:val="00115A6E"/>
    <w:rsid w:val="00115B16"/>
    <w:rsid w:val="0011603E"/>
    <w:rsid w:val="001160AB"/>
    <w:rsid w:val="00116177"/>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BC6"/>
    <w:rsid w:val="00120E2B"/>
    <w:rsid w:val="001216A8"/>
    <w:rsid w:val="0012186E"/>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EB2"/>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6009"/>
    <w:rsid w:val="001260E6"/>
    <w:rsid w:val="00126161"/>
    <w:rsid w:val="001262E1"/>
    <w:rsid w:val="001266F5"/>
    <w:rsid w:val="00126804"/>
    <w:rsid w:val="001268BC"/>
    <w:rsid w:val="00126911"/>
    <w:rsid w:val="00126982"/>
    <w:rsid w:val="00126BD0"/>
    <w:rsid w:val="00126CB3"/>
    <w:rsid w:val="00126F39"/>
    <w:rsid w:val="00126F43"/>
    <w:rsid w:val="00126F54"/>
    <w:rsid w:val="001272DD"/>
    <w:rsid w:val="00127332"/>
    <w:rsid w:val="00127554"/>
    <w:rsid w:val="00127558"/>
    <w:rsid w:val="00127590"/>
    <w:rsid w:val="00127670"/>
    <w:rsid w:val="00127689"/>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1C"/>
    <w:rsid w:val="00130C0D"/>
    <w:rsid w:val="00130C17"/>
    <w:rsid w:val="00130C25"/>
    <w:rsid w:val="00130E18"/>
    <w:rsid w:val="00130E6F"/>
    <w:rsid w:val="00130F48"/>
    <w:rsid w:val="00131600"/>
    <w:rsid w:val="001317E2"/>
    <w:rsid w:val="0013183C"/>
    <w:rsid w:val="00131A1E"/>
    <w:rsid w:val="00131A3F"/>
    <w:rsid w:val="00131BC3"/>
    <w:rsid w:val="00131F96"/>
    <w:rsid w:val="001321FD"/>
    <w:rsid w:val="00132297"/>
    <w:rsid w:val="001324E9"/>
    <w:rsid w:val="001325EE"/>
    <w:rsid w:val="0013269A"/>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47"/>
    <w:rsid w:val="0013598C"/>
    <w:rsid w:val="00135B82"/>
    <w:rsid w:val="00135D61"/>
    <w:rsid w:val="00135F2D"/>
    <w:rsid w:val="00135F67"/>
    <w:rsid w:val="00135F7A"/>
    <w:rsid w:val="00135FF1"/>
    <w:rsid w:val="00136061"/>
    <w:rsid w:val="00136167"/>
    <w:rsid w:val="001362CC"/>
    <w:rsid w:val="001362DA"/>
    <w:rsid w:val="001363F9"/>
    <w:rsid w:val="0013651F"/>
    <w:rsid w:val="0013674D"/>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6AB"/>
    <w:rsid w:val="00141786"/>
    <w:rsid w:val="001418E9"/>
    <w:rsid w:val="00141A4C"/>
    <w:rsid w:val="00141A79"/>
    <w:rsid w:val="00141B51"/>
    <w:rsid w:val="00141DDD"/>
    <w:rsid w:val="00141F39"/>
    <w:rsid w:val="00142075"/>
    <w:rsid w:val="001420CF"/>
    <w:rsid w:val="001421AE"/>
    <w:rsid w:val="00142210"/>
    <w:rsid w:val="0014222A"/>
    <w:rsid w:val="0014226F"/>
    <w:rsid w:val="001425B0"/>
    <w:rsid w:val="0014271E"/>
    <w:rsid w:val="001427D6"/>
    <w:rsid w:val="0014295F"/>
    <w:rsid w:val="00142AE8"/>
    <w:rsid w:val="00142B06"/>
    <w:rsid w:val="00142D3B"/>
    <w:rsid w:val="00142D56"/>
    <w:rsid w:val="00142E79"/>
    <w:rsid w:val="00142EB2"/>
    <w:rsid w:val="00142F59"/>
    <w:rsid w:val="00143042"/>
    <w:rsid w:val="001431D1"/>
    <w:rsid w:val="00143313"/>
    <w:rsid w:val="00143696"/>
    <w:rsid w:val="00143B36"/>
    <w:rsid w:val="00143BF9"/>
    <w:rsid w:val="00143C88"/>
    <w:rsid w:val="00143C8A"/>
    <w:rsid w:val="001441B7"/>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BD6"/>
    <w:rsid w:val="00146DCE"/>
    <w:rsid w:val="001470D5"/>
    <w:rsid w:val="001470F6"/>
    <w:rsid w:val="0014724E"/>
    <w:rsid w:val="001472E3"/>
    <w:rsid w:val="0014730C"/>
    <w:rsid w:val="00147321"/>
    <w:rsid w:val="00147355"/>
    <w:rsid w:val="001474A6"/>
    <w:rsid w:val="00147540"/>
    <w:rsid w:val="001475FF"/>
    <w:rsid w:val="00147695"/>
    <w:rsid w:val="001477C7"/>
    <w:rsid w:val="001477E3"/>
    <w:rsid w:val="001478C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5B2"/>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AFA"/>
    <w:rsid w:val="00154F0E"/>
    <w:rsid w:val="00154F60"/>
    <w:rsid w:val="0015506B"/>
    <w:rsid w:val="0015511C"/>
    <w:rsid w:val="00155126"/>
    <w:rsid w:val="001551E0"/>
    <w:rsid w:val="00155421"/>
    <w:rsid w:val="0015548A"/>
    <w:rsid w:val="001554CB"/>
    <w:rsid w:val="001554DB"/>
    <w:rsid w:val="001555CA"/>
    <w:rsid w:val="00155811"/>
    <w:rsid w:val="00155832"/>
    <w:rsid w:val="001558DE"/>
    <w:rsid w:val="00155BFD"/>
    <w:rsid w:val="00155C0C"/>
    <w:rsid w:val="00155C7E"/>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117"/>
    <w:rsid w:val="00157542"/>
    <w:rsid w:val="001575CC"/>
    <w:rsid w:val="001577C9"/>
    <w:rsid w:val="00157B16"/>
    <w:rsid w:val="00157C95"/>
    <w:rsid w:val="00157CF3"/>
    <w:rsid w:val="00157D12"/>
    <w:rsid w:val="00157DA7"/>
    <w:rsid w:val="00157DAB"/>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1FC"/>
    <w:rsid w:val="0016132F"/>
    <w:rsid w:val="001618E4"/>
    <w:rsid w:val="0016191F"/>
    <w:rsid w:val="00161A9C"/>
    <w:rsid w:val="00161BE7"/>
    <w:rsid w:val="00161C21"/>
    <w:rsid w:val="00161E60"/>
    <w:rsid w:val="001620C3"/>
    <w:rsid w:val="0016216B"/>
    <w:rsid w:val="00162224"/>
    <w:rsid w:val="00162353"/>
    <w:rsid w:val="00162354"/>
    <w:rsid w:val="001624AC"/>
    <w:rsid w:val="001629AB"/>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E1F"/>
    <w:rsid w:val="00165F5E"/>
    <w:rsid w:val="00166061"/>
    <w:rsid w:val="0016617C"/>
    <w:rsid w:val="001661FE"/>
    <w:rsid w:val="00166361"/>
    <w:rsid w:val="00166403"/>
    <w:rsid w:val="0016644B"/>
    <w:rsid w:val="001665DA"/>
    <w:rsid w:val="00166710"/>
    <w:rsid w:val="0016688C"/>
    <w:rsid w:val="001669E0"/>
    <w:rsid w:val="00166AA2"/>
    <w:rsid w:val="00166B73"/>
    <w:rsid w:val="00166C0E"/>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60"/>
    <w:rsid w:val="00171BBE"/>
    <w:rsid w:val="00171C05"/>
    <w:rsid w:val="00171CDD"/>
    <w:rsid w:val="00171E48"/>
    <w:rsid w:val="00171F39"/>
    <w:rsid w:val="0017224C"/>
    <w:rsid w:val="001722ED"/>
    <w:rsid w:val="001724B8"/>
    <w:rsid w:val="00172752"/>
    <w:rsid w:val="0017276A"/>
    <w:rsid w:val="00172D31"/>
    <w:rsid w:val="00172D6D"/>
    <w:rsid w:val="00172E93"/>
    <w:rsid w:val="00172F9E"/>
    <w:rsid w:val="0017311B"/>
    <w:rsid w:val="00173330"/>
    <w:rsid w:val="001733C3"/>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0F"/>
    <w:rsid w:val="00174A33"/>
    <w:rsid w:val="00174A6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3BB"/>
    <w:rsid w:val="00177417"/>
    <w:rsid w:val="001778FA"/>
    <w:rsid w:val="00177920"/>
    <w:rsid w:val="001779E8"/>
    <w:rsid w:val="00177AF0"/>
    <w:rsid w:val="00177B4A"/>
    <w:rsid w:val="00177B83"/>
    <w:rsid w:val="00177C02"/>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53"/>
    <w:rsid w:val="001816B2"/>
    <w:rsid w:val="0018180A"/>
    <w:rsid w:val="00181C67"/>
    <w:rsid w:val="00181D81"/>
    <w:rsid w:val="00182151"/>
    <w:rsid w:val="00182201"/>
    <w:rsid w:val="00182229"/>
    <w:rsid w:val="00182365"/>
    <w:rsid w:val="0018244B"/>
    <w:rsid w:val="001824A1"/>
    <w:rsid w:val="0018275F"/>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B8"/>
    <w:rsid w:val="001850CD"/>
    <w:rsid w:val="00185137"/>
    <w:rsid w:val="00185191"/>
    <w:rsid w:val="00185284"/>
    <w:rsid w:val="00185296"/>
    <w:rsid w:val="0018544E"/>
    <w:rsid w:val="0018554D"/>
    <w:rsid w:val="001855C9"/>
    <w:rsid w:val="00185759"/>
    <w:rsid w:val="00185888"/>
    <w:rsid w:val="00185D57"/>
    <w:rsid w:val="00185EBA"/>
    <w:rsid w:val="00186031"/>
    <w:rsid w:val="00186350"/>
    <w:rsid w:val="00186433"/>
    <w:rsid w:val="00186464"/>
    <w:rsid w:val="001864F6"/>
    <w:rsid w:val="00186802"/>
    <w:rsid w:val="001868AD"/>
    <w:rsid w:val="00186955"/>
    <w:rsid w:val="00186A5B"/>
    <w:rsid w:val="00186B59"/>
    <w:rsid w:val="00186E01"/>
    <w:rsid w:val="00186FF9"/>
    <w:rsid w:val="001871C1"/>
    <w:rsid w:val="001872CD"/>
    <w:rsid w:val="001874DA"/>
    <w:rsid w:val="001875AE"/>
    <w:rsid w:val="00187898"/>
    <w:rsid w:val="00187A0E"/>
    <w:rsid w:val="00187B90"/>
    <w:rsid w:val="00187C27"/>
    <w:rsid w:val="00190008"/>
    <w:rsid w:val="0019032D"/>
    <w:rsid w:val="0019068B"/>
    <w:rsid w:val="001906F0"/>
    <w:rsid w:val="001908AF"/>
    <w:rsid w:val="00190929"/>
    <w:rsid w:val="0019095A"/>
    <w:rsid w:val="00190A44"/>
    <w:rsid w:val="00190A98"/>
    <w:rsid w:val="00190AFE"/>
    <w:rsid w:val="00190BFB"/>
    <w:rsid w:val="00190C3D"/>
    <w:rsid w:val="00190C6A"/>
    <w:rsid w:val="00190E0E"/>
    <w:rsid w:val="00190E63"/>
    <w:rsid w:val="00190F76"/>
    <w:rsid w:val="00190FD7"/>
    <w:rsid w:val="00190FF5"/>
    <w:rsid w:val="0019107D"/>
    <w:rsid w:val="00191116"/>
    <w:rsid w:val="0019121C"/>
    <w:rsid w:val="001915B8"/>
    <w:rsid w:val="0019165F"/>
    <w:rsid w:val="001917DF"/>
    <w:rsid w:val="0019189D"/>
    <w:rsid w:val="00191A78"/>
    <w:rsid w:val="00191BCD"/>
    <w:rsid w:val="00191D27"/>
    <w:rsid w:val="00191E2C"/>
    <w:rsid w:val="00191E7B"/>
    <w:rsid w:val="00191E91"/>
    <w:rsid w:val="00191F14"/>
    <w:rsid w:val="00192222"/>
    <w:rsid w:val="001923D9"/>
    <w:rsid w:val="001923FD"/>
    <w:rsid w:val="0019240A"/>
    <w:rsid w:val="001925E9"/>
    <w:rsid w:val="00192875"/>
    <w:rsid w:val="001928B6"/>
    <w:rsid w:val="00192ADD"/>
    <w:rsid w:val="00192B52"/>
    <w:rsid w:val="00192CF7"/>
    <w:rsid w:val="00192DEA"/>
    <w:rsid w:val="00192DF8"/>
    <w:rsid w:val="0019307F"/>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BFF"/>
    <w:rsid w:val="00195C73"/>
    <w:rsid w:val="00195D75"/>
    <w:rsid w:val="00195E78"/>
    <w:rsid w:val="00195FEE"/>
    <w:rsid w:val="00196142"/>
    <w:rsid w:val="00196178"/>
    <w:rsid w:val="001961B2"/>
    <w:rsid w:val="001962CF"/>
    <w:rsid w:val="00196416"/>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AC1"/>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D7"/>
    <w:rsid w:val="001A22FA"/>
    <w:rsid w:val="001A2800"/>
    <w:rsid w:val="001A2BB3"/>
    <w:rsid w:val="001A2DA0"/>
    <w:rsid w:val="001A2E9D"/>
    <w:rsid w:val="001A2F9B"/>
    <w:rsid w:val="001A2F9D"/>
    <w:rsid w:val="001A3090"/>
    <w:rsid w:val="001A3127"/>
    <w:rsid w:val="001A3150"/>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8DC"/>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8F0"/>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55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E55"/>
    <w:rsid w:val="001B4FBF"/>
    <w:rsid w:val="001B4FED"/>
    <w:rsid w:val="001B5026"/>
    <w:rsid w:val="001B50AC"/>
    <w:rsid w:val="001B5169"/>
    <w:rsid w:val="001B53AD"/>
    <w:rsid w:val="001B5490"/>
    <w:rsid w:val="001B54DC"/>
    <w:rsid w:val="001B5586"/>
    <w:rsid w:val="001B5800"/>
    <w:rsid w:val="001B58B0"/>
    <w:rsid w:val="001B594F"/>
    <w:rsid w:val="001B5969"/>
    <w:rsid w:val="001B5ACB"/>
    <w:rsid w:val="001B5B69"/>
    <w:rsid w:val="001B5C2C"/>
    <w:rsid w:val="001B5D9B"/>
    <w:rsid w:val="001B5E4D"/>
    <w:rsid w:val="001B61E4"/>
    <w:rsid w:val="001B6717"/>
    <w:rsid w:val="001B679F"/>
    <w:rsid w:val="001B67E3"/>
    <w:rsid w:val="001B68F0"/>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D84"/>
    <w:rsid w:val="001C3F27"/>
    <w:rsid w:val="001C3F3B"/>
    <w:rsid w:val="001C3F73"/>
    <w:rsid w:val="001C4086"/>
    <w:rsid w:val="001C40AE"/>
    <w:rsid w:val="001C4221"/>
    <w:rsid w:val="001C425E"/>
    <w:rsid w:val="001C4565"/>
    <w:rsid w:val="001C458C"/>
    <w:rsid w:val="001C4845"/>
    <w:rsid w:val="001C4A65"/>
    <w:rsid w:val="001C4A7A"/>
    <w:rsid w:val="001C4EFF"/>
    <w:rsid w:val="001C5689"/>
    <w:rsid w:val="001C56BA"/>
    <w:rsid w:val="001C57BD"/>
    <w:rsid w:val="001C5A0C"/>
    <w:rsid w:val="001C5A9C"/>
    <w:rsid w:val="001C5B17"/>
    <w:rsid w:val="001C5C1D"/>
    <w:rsid w:val="001C5C3C"/>
    <w:rsid w:val="001C5D15"/>
    <w:rsid w:val="001C5E00"/>
    <w:rsid w:val="001C60ED"/>
    <w:rsid w:val="001C62CC"/>
    <w:rsid w:val="001C630F"/>
    <w:rsid w:val="001C642A"/>
    <w:rsid w:val="001C6507"/>
    <w:rsid w:val="001C6573"/>
    <w:rsid w:val="001C6802"/>
    <w:rsid w:val="001C682A"/>
    <w:rsid w:val="001C68B2"/>
    <w:rsid w:val="001C68CB"/>
    <w:rsid w:val="001C69C1"/>
    <w:rsid w:val="001C69FE"/>
    <w:rsid w:val="001C6A88"/>
    <w:rsid w:val="001C6AA6"/>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373"/>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4F"/>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8C1"/>
    <w:rsid w:val="001E293A"/>
    <w:rsid w:val="001E2A83"/>
    <w:rsid w:val="001E2C25"/>
    <w:rsid w:val="001E2D1E"/>
    <w:rsid w:val="001E2E52"/>
    <w:rsid w:val="001E30A3"/>
    <w:rsid w:val="001E30A8"/>
    <w:rsid w:val="001E310B"/>
    <w:rsid w:val="001E3274"/>
    <w:rsid w:val="001E330B"/>
    <w:rsid w:val="001E33A7"/>
    <w:rsid w:val="001E35C3"/>
    <w:rsid w:val="001E3645"/>
    <w:rsid w:val="001E39D5"/>
    <w:rsid w:val="001E3ABA"/>
    <w:rsid w:val="001E3ABE"/>
    <w:rsid w:val="001E3C07"/>
    <w:rsid w:val="001E3F86"/>
    <w:rsid w:val="001E4023"/>
    <w:rsid w:val="001E41FB"/>
    <w:rsid w:val="001E430A"/>
    <w:rsid w:val="001E452C"/>
    <w:rsid w:val="001E4648"/>
    <w:rsid w:val="001E4809"/>
    <w:rsid w:val="001E496D"/>
    <w:rsid w:val="001E4B00"/>
    <w:rsid w:val="001E53C4"/>
    <w:rsid w:val="001E5674"/>
    <w:rsid w:val="001E588A"/>
    <w:rsid w:val="001E58E8"/>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438"/>
    <w:rsid w:val="001F06A2"/>
    <w:rsid w:val="001F06AC"/>
    <w:rsid w:val="001F06EA"/>
    <w:rsid w:val="001F0877"/>
    <w:rsid w:val="001F090C"/>
    <w:rsid w:val="001F0978"/>
    <w:rsid w:val="001F0AA7"/>
    <w:rsid w:val="001F0EBE"/>
    <w:rsid w:val="001F1073"/>
    <w:rsid w:val="001F10E5"/>
    <w:rsid w:val="001F11D9"/>
    <w:rsid w:val="001F11F0"/>
    <w:rsid w:val="001F137E"/>
    <w:rsid w:val="001F1509"/>
    <w:rsid w:val="001F16B3"/>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6D3"/>
    <w:rsid w:val="001F478A"/>
    <w:rsid w:val="001F48A8"/>
    <w:rsid w:val="001F492D"/>
    <w:rsid w:val="001F4B9C"/>
    <w:rsid w:val="001F4CED"/>
    <w:rsid w:val="001F4D27"/>
    <w:rsid w:val="001F5110"/>
    <w:rsid w:val="001F5358"/>
    <w:rsid w:val="001F53DA"/>
    <w:rsid w:val="001F5440"/>
    <w:rsid w:val="001F5454"/>
    <w:rsid w:val="001F549C"/>
    <w:rsid w:val="001F54AA"/>
    <w:rsid w:val="001F54D5"/>
    <w:rsid w:val="001F564F"/>
    <w:rsid w:val="001F5684"/>
    <w:rsid w:val="001F5874"/>
    <w:rsid w:val="001F58A1"/>
    <w:rsid w:val="001F58CB"/>
    <w:rsid w:val="001F58FD"/>
    <w:rsid w:val="001F5C10"/>
    <w:rsid w:val="001F6113"/>
    <w:rsid w:val="001F6219"/>
    <w:rsid w:val="001F6690"/>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1F8A"/>
    <w:rsid w:val="00202115"/>
    <w:rsid w:val="0020217C"/>
    <w:rsid w:val="00202544"/>
    <w:rsid w:val="00202776"/>
    <w:rsid w:val="00202AE6"/>
    <w:rsid w:val="00202C67"/>
    <w:rsid w:val="00203159"/>
    <w:rsid w:val="00203493"/>
    <w:rsid w:val="00203674"/>
    <w:rsid w:val="0020391C"/>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5D0B"/>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E10"/>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AB"/>
    <w:rsid w:val="002160A0"/>
    <w:rsid w:val="00216182"/>
    <w:rsid w:val="00216218"/>
    <w:rsid w:val="00216294"/>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0FF1"/>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5D"/>
    <w:rsid w:val="00222F77"/>
    <w:rsid w:val="00223127"/>
    <w:rsid w:val="0022314B"/>
    <w:rsid w:val="00223167"/>
    <w:rsid w:val="0022324E"/>
    <w:rsid w:val="00223310"/>
    <w:rsid w:val="00223858"/>
    <w:rsid w:val="002238FB"/>
    <w:rsid w:val="00223966"/>
    <w:rsid w:val="002239F8"/>
    <w:rsid w:val="00223A96"/>
    <w:rsid w:val="00223EE7"/>
    <w:rsid w:val="002241DF"/>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0F"/>
    <w:rsid w:val="00231202"/>
    <w:rsid w:val="0023123F"/>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912"/>
    <w:rsid w:val="00232B54"/>
    <w:rsid w:val="00232BDE"/>
    <w:rsid w:val="00232E70"/>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7"/>
    <w:rsid w:val="0023769D"/>
    <w:rsid w:val="002378BC"/>
    <w:rsid w:val="002378D0"/>
    <w:rsid w:val="00237E0D"/>
    <w:rsid w:val="00237E54"/>
    <w:rsid w:val="002400EF"/>
    <w:rsid w:val="0024010A"/>
    <w:rsid w:val="00240206"/>
    <w:rsid w:val="00240300"/>
    <w:rsid w:val="00240340"/>
    <w:rsid w:val="00240485"/>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9DD"/>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CD8"/>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6F0"/>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1C0"/>
    <w:rsid w:val="002522E9"/>
    <w:rsid w:val="002525CF"/>
    <w:rsid w:val="002525D6"/>
    <w:rsid w:val="002525FF"/>
    <w:rsid w:val="00252952"/>
    <w:rsid w:val="002529E7"/>
    <w:rsid w:val="00252A14"/>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DDD"/>
    <w:rsid w:val="00255EC5"/>
    <w:rsid w:val="00255F84"/>
    <w:rsid w:val="00255FBA"/>
    <w:rsid w:val="002560BB"/>
    <w:rsid w:val="00256132"/>
    <w:rsid w:val="00256260"/>
    <w:rsid w:val="00256412"/>
    <w:rsid w:val="0025648B"/>
    <w:rsid w:val="00256A6A"/>
    <w:rsid w:val="00256B8E"/>
    <w:rsid w:val="00257029"/>
    <w:rsid w:val="00257048"/>
    <w:rsid w:val="002570E5"/>
    <w:rsid w:val="00257158"/>
    <w:rsid w:val="002572E4"/>
    <w:rsid w:val="0025731E"/>
    <w:rsid w:val="00257649"/>
    <w:rsid w:val="00257665"/>
    <w:rsid w:val="00257929"/>
    <w:rsid w:val="002579BD"/>
    <w:rsid w:val="002579C2"/>
    <w:rsid w:val="00257A23"/>
    <w:rsid w:val="00257B81"/>
    <w:rsid w:val="00257FAB"/>
    <w:rsid w:val="0026005D"/>
    <w:rsid w:val="002600ED"/>
    <w:rsid w:val="00260460"/>
    <w:rsid w:val="002604BF"/>
    <w:rsid w:val="0026083B"/>
    <w:rsid w:val="002608F0"/>
    <w:rsid w:val="0026092A"/>
    <w:rsid w:val="00260E65"/>
    <w:rsid w:val="00261036"/>
    <w:rsid w:val="00261218"/>
    <w:rsid w:val="00261292"/>
    <w:rsid w:val="002613FB"/>
    <w:rsid w:val="0026141C"/>
    <w:rsid w:val="0026167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6C5"/>
    <w:rsid w:val="00270776"/>
    <w:rsid w:val="002707A8"/>
    <w:rsid w:val="002708EA"/>
    <w:rsid w:val="00270B61"/>
    <w:rsid w:val="00270B8F"/>
    <w:rsid w:val="00270C4C"/>
    <w:rsid w:val="00270DA3"/>
    <w:rsid w:val="00270EBC"/>
    <w:rsid w:val="00271024"/>
    <w:rsid w:val="00271262"/>
    <w:rsid w:val="002712C8"/>
    <w:rsid w:val="00271351"/>
    <w:rsid w:val="00271665"/>
    <w:rsid w:val="002718DC"/>
    <w:rsid w:val="00271B4B"/>
    <w:rsid w:val="00271FD5"/>
    <w:rsid w:val="00272192"/>
    <w:rsid w:val="0027219A"/>
    <w:rsid w:val="00272290"/>
    <w:rsid w:val="0027239C"/>
    <w:rsid w:val="00272471"/>
    <w:rsid w:val="00272503"/>
    <w:rsid w:val="0027277A"/>
    <w:rsid w:val="002727F3"/>
    <w:rsid w:val="00272909"/>
    <w:rsid w:val="00272A87"/>
    <w:rsid w:val="00272C66"/>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3F7"/>
    <w:rsid w:val="002754CC"/>
    <w:rsid w:val="002758A3"/>
    <w:rsid w:val="00275BEF"/>
    <w:rsid w:val="00275D4C"/>
    <w:rsid w:val="00275D5D"/>
    <w:rsid w:val="0027609A"/>
    <w:rsid w:val="002762CC"/>
    <w:rsid w:val="0027633D"/>
    <w:rsid w:val="002763C5"/>
    <w:rsid w:val="002763CE"/>
    <w:rsid w:val="00276592"/>
    <w:rsid w:val="0027659D"/>
    <w:rsid w:val="002765C4"/>
    <w:rsid w:val="00276A89"/>
    <w:rsid w:val="00276D7C"/>
    <w:rsid w:val="00276E53"/>
    <w:rsid w:val="00276ED8"/>
    <w:rsid w:val="00276EFF"/>
    <w:rsid w:val="00276F42"/>
    <w:rsid w:val="00277008"/>
    <w:rsid w:val="0027705A"/>
    <w:rsid w:val="00277345"/>
    <w:rsid w:val="002774DD"/>
    <w:rsid w:val="00277724"/>
    <w:rsid w:val="00277788"/>
    <w:rsid w:val="00277833"/>
    <w:rsid w:val="0028004D"/>
    <w:rsid w:val="0028007A"/>
    <w:rsid w:val="00280156"/>
    <w:rsid w:val="00280215"/>
    <w:rsid w:val="002802A7"/>
    <w:rsid w:val="00280367"/>
    <w:rsid w:val="002805E8"/>
    <w:rsid w:val="002806E6"/>
    <w:rsid w:val="002807CC"/>
    <w:rsid w:val="00280846"/>
    <w:rsid w:val="00280B7D"/>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5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CE4"/>
    <w:rsid w:val="00284F61"/>
    <w:rsid w:val="00284FFD"/>
    <w:rsid w:val="00285040"/>
    <w:rsid w:val="00285118"/>
    <w:rsid w:val="00285B05"/>
    <w:rsid w:val="00285B5F"/>
    <w:rsid w:val="00285C9B"/>
    <w:rsid w:val="00285F60"/>
    <w:rsid w:val="00285FE7"/>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4EE"/>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E60"/>
    <w:rsid w:val="00290FB1"/>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64"/>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3F7B"/>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68F"/>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393"/>
    <w:rsid w:val="002A3437"/>
    <w:rsid w:val="002A347C"/>
    <w:rsid w:val="002A356C"/>
    <w:rsid w:val="002A366D"/>
    <w:rsid w:val="002A378F"/>
    <w:rsid w:val="002A37C2"/>
    <w:rsid w:val="002A38CB"/>
    <w:rsid w:val="002A399D"/>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0C"/>
    <w:rsid w:val="002A5F92"/>
    <w:rsid w:val="002A5FA1"/>
    <w:rsid w:val="002A608C"/>
    <w:rsid w:val="002A614B"/>
    <w:rsid w:val="002A6421"/>
    <w:rsid w:val="002A64B5"/>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78"/>
    <w:rsid w:val="002A7881"/>
    <w:rsid w:val="002A790C"/>
    <w:rsid w:val="002A7A43"/>
    <w:rsid w:val="002A7AB7"/>
    <w:rsid w:val="002A7F22"/>
    <w:rsid w:val="002A7F2E"/>
    <w:rsid w:val="002A7FFA"/>
    <w:rsid w:val="002B00E2"/>
    <w:rsid w:val="002B034E"/>
    <w:rsid w:val="002B05FF"/>
    <w:rsid w:val="002B0607"/>
    <w:rsid w:val="002B0680"/>
    <w:rsid w:val="002B06FF"/>
    <w:rsid w:val="002B077D"/>
    <w:rsid w:val="002B0790"/>
    <w:rsid w:val="002B0943"/>
    <w:rsid w:val="002B0A94"/>
    <w:rsid w:val="002B0BFC"/>
    <w:rsid w:val="002B0CB2"/>
    <w:rsid w:val="002B0D20"/>
    <w:rsid w:val="002B0EC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C77"/>
    <w:rsid w:val="002B2D64"/>
    <w:rsid w:val="002B2D88"/>
    <w:rsid w:val="002B2EC1"/>
    <w:rsid w:val="002B2EDC"/>
    <w:rsid w:val="002B2F01"/>
    <w:rsid w:val="002B2F51"/>
    <w:rsid w:val="002B30A2"/>
    <w:rsid w:val="002B30DB"/>
    <w:rsid w:val="002B3317"/>
    <w:rsid w:val="002B36ED"/>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D6F"/>
    <w:rsid w:val="002B4FD9"/>
    <w:rsid w:val="002B4FEF"/>
    <w:rsid w:val="002B5375"/>
    <w:rsid w:val="002B54B1"/>
    <w:rsid w:val="002B5626"/>
    <w:rsid w:val="002B5745"/>
    <w:rsid w:val="002B57CE"/>
    <w:rsid w:val="002B599D"/>
    <w:rsid w:val="002B59DC"/>
    <w:rsid w:val="002B5A59"/>
    <w:rsid w:val="002B5C9E"/>
    <w:rsid w:val="002B5D03"/>
    <w:rsid w:val="002B5DC8"/>
    <w:rsid w:val="002B5F9F"/>
    <w:rsid w:val="002B6043"/>
    <w:rsid w:val="002B60D4"/>
    <w:rsid w:val="002B613F"/>
    <w:rsid w:val="002B626E"/>
    <w:rsid w:val="002B6295"/>
    <w:rsid w:val="002B631C"/>
    <w:rsid w:val="002B6644"/>
    <w:rsid w:val="002B6764"/>
    <w:rsid w:val="002B6937"/>
    <w:rsid w:val="002B6974"/>
    <w:rsid w:val="002B6A6E"/>
    <w:rsid w:val="002B7116"/>
    <w:rsid w:val="002B7248"/>
    <w:rsid w:val="002B7270"/>
    <w:rsid w:val="002B72A7"/>
    <w:rsid w:val="002B769E"/>
    <w:rsid w:val="002B780B"/>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BEA"/>
    <w:rsid w:val="002C2CBA"/>
    <w:rsid w:val="002C2DB4"/>
    <w:rsid w:val="002C30DA"/>
    <w:rsid w:val="002C319C"/>
    <w:rsid w:val="002C3398"/>
    <w:rsid w:val="002C33F2"/>
    <w:rsid w:val="002C35CF"/>
    <w:rsid w:val="002C3689"/>
    <w:rsid w:val="002C39B0"/>
    <w:rsid w:val="002C3A35"/>
    <w:rsid w:val="002C3E21"/>
    <w:rsid w:val="002C3EFC"/>
    <w:rsid w:val="002C3FEE"/>
    <w:rsid w:val="002C4017"/>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410"/>
    <w:rsid w:val="002C6505"/>
    <w:rsid w:val="002C657D"/>
    <w:rsid w:val="002C661B"/>
    <w:rsid w:val="002C6627"/>
    <w:rsid w:val="002C667A"/>
    <w:rsid w:val="002C696C"/>
    <w:rsid w:val="002C6AF1"/>
    <w:rsid w:val="002C6B36"/>
    <w:rsid w:val="002C6BD2"/>
    <w:rsid w:val="002C6CEA"/>
    <w:rsid w:val="002C6E14"/>
    <w:rsid w:val="002C7055"/>
    <w:rsid w:val="002C71AF"/>
    <w:rsid w:val="002C7219"/>
    <w:rsid w:val="002C72E6"/>
    <w:rsid w:val="002C7448"/>
    <w:rsid w:val="002C74C3"/>
    <w:rsid w:val="002C7669"/>
    <w:rsid w:val="002C771B"/>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16"/>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4F"/>
    <w:rsid w:val="002D31D9"/>
    <w:rsid w:val="002D3309"/>
    <w:rsid w:val="002D33EA"/>
    <w:rsid w:val="002D34BC"/>
    <w:rsid w:val="002D36BF"/>
    <w:rsid w:val="002D38B6"/>
    <w:rsid w:val="002D3929"/>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1"/>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1F93"/>
    <w:rsid w:val="002E216A"/>
    <w:rsid w:val="002E225A"/>
    <w:rsid w:val="002E24D5"/>
    <w:rsid w:val="002E256C"/>
    <w:rsid w:val="002E275B"/>
    <w:rsid w:val="002E2B30"/>
    <w:rsid w:val="002E2B9E"/>
    <w:rsid w:val="002E2DD4"/>
    <w:rsid w:val="002E2E01"/>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0ECC"/>
    <w:rsid w:val="002F1039"/>
    <w:rsid w:val="002F1239"/>
    <w:rsid w:val="002F12FB"/>
    <w:rsid w:val="002F149E"/>
    <w:rsid w:val="002F1578"/>
    <w:rsid w:val="002F1654"/>
    <w:rsid w:val="002F1705"/>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A39"/>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5EA7"/>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4DB6"/>
    <w:rsid w:val="003051E8"/>
    <w:rsid w:val="00305357"/>
    <w:rsid w:val="003053C2"/>
    <w:rsid w:val="003054CC"/>
    <w:rsid w:val="00305502"/>
    <w:rsid w:val="0030551A"/>
    <w:rsid w:val="003055F3"/>
    <w:rsid w:val="00305637"/>
    <w:rsid w:val="0030581E"/>
    <w:rsid w:val="003059BB"/>
    <w:rsid w:val="00305B06"/>
    <w:rsid w:val="00305B36"/>
    <w:rsid w:val="00305C39"/>
    <w:rsid w:val="00305D69"/>
    <w:rsid w:val="00305FF4"/>
    <w:rsid w:val="003060B2"/>
    <w:rsid w:val="003060DF"/>
    <w:rsid w:val="00306317"/>
    <w:rsid w:val="0030633D"/>
    <w:rsid w:val="0030638F"/>
    <w:rsid w:val="0030655E"/>
    <w:rsid w:val="00306982"/>
    <w:rsid w:val="003069F0"/>
    <w:rsid w:val="00306BF6"/>
    <w:rsid w:val="00306E10"/>
    <w:rsid w:val="00306E8E"/>
    <w:rsid w:val="00306F2B"/>
    <w:rsid w:val="00306FBB"/>
    <w:rsid w:val="00307165"/>
    <w:rsid w:val="0030718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0EA"/>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745"/>
    <w:rsid w:val="00313863"/>
    <w:rsid w:val="00313DE7"/>
    <w:rsid w:val="0031406B"/>
    <w:rsid w:val="00314431"/>
    <w:rsid w:val="0031444B"/>
    <w:rsid w:val="0031466E"/>
    <w:rsid w:val="00314704"/>
    <w:rsid w:val="00314783"/>
    <w:rsid w:val="003147F5"/>
    <w:rsid w:val="00314BC2"/>
    <w:rsid w:val="00314CC0"/>
    <w:rsid w:val="00315527"/>
    <w:rsid w:val="0031555D"/>
    <w:rsid w:val="00315811"/>
    <w:rsid w:val="00315948"/>
    <w:rsid w:val="003159C5"/>
    <w:rsid w:val="003159F2"/>
    <w:rsid w:val="00315BBA"/>
    <w:rsid w:val="00315C0B"/>
    <w:rsid w:val="00315C7C"/>
    <w:rsid w:val="00315C7E"/>
    <w:rsid w:val="00315CF5"/>
    <w:rsid w:val="00315D1C"/>
    <w:rsid w:val="00315E12"/>
    <w:rsid w:val="00315EB0"/>
    <w:rsid w:val="00315F4D"/>
    <w:rsid w:val="00315FDA"/>
    <w:rsid w:val="00315FF1"/>
    <w:rsid w:val="00316012"/>
    <w:rsid w:val="0031630C"/>
    <w:rsid w:val="0031638B"/>
    <w:rsid w:val="00316B03"/>
    <w:rsid w:val="00316B6A"/>
    <w:rsid w:val="00316E26"/>
    <w:rsid w:val="00316E49"/>
    <w:rsid w:val="00316FC3"/>
    <w:rsid w:val="00317051"/>
    <w:rsid w:val="003170AD"/>
    <w:rsid w:val="003171FB"/>
    <w:rsid w:val="0031727F"/>
    <w:rsid w:val="0031738B"/>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EC4"/>
    <w:rsid w:val="00322FDF"/>
    <w:rsid w:val="0032312C"/>
    <w:rsid w:val="00323488"/>
    <w:rsid w:val="00323550"/>
    <w:rsid w:val="003235C7"/>
    <w:rsid w:val="003235E5"/>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48D"/>
    <w:rsid w:val="0032553C"/>
    <w:rsid w:val="0032561C"/>
    <w:rsid w:val="00325631"/>
    <w:rsid w:val="00325856"/>
    <w:rsid w:val="00325A66"/>
    <w:rsid w:val="00325BDF"/>
    <w:rsid w:val="00325CEE"/>
    <w:rsid w:val="00325D82"/>
    <w:rsid w:val="00325DD2"/>
    <w:rsid w:val="00326103"/>
    <w:rsid w:val="0032636E"/>
    <w:rsid w:val="00326483"/>
    <w:rsid w:val="003266BD"/>
    <w:rsid w:val="0032676E"/>
    <w:rsid w:val="00326B6B"/>
    <w:rsid w:val="00326BE0"/>
    <w:rsid w:val="00326DE5"/>
    <w:rsid w:val="00326E41"/>
    <w:rsid w:val="00326EF8"/>
    <w:rsid w:val="00326F2C"/>
    <w:rsid w:val="003270F6"/>
    <w:rsid w:val="00327102"/>
    <w:rsid w:val="0032712E"/>
    <w:rsid w:val="0032717F"/>
    <w:rsid w:val="003272FC"/>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3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6E0"/>
    <w:rsid w:val="00331791"/>
    <w:rsid w:val="003317CC"/>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AA3"/>
    <w:rsid w:val="00332CA8"/>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861"/>
    <w:rsid w:val="003349EB"/>
    <w:rsid w:val="00334B9B"/>
    <w:rsid w:val="00334BD6"/>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A1"/>
    <w:rsid w:val="00347FE8"/>
    <w:rsid w:val="00350011"/>
    <w:rsid w:val="00350046"/>
    <w:rsid w:val="00350075"/>
    <w:rsid w:val="0035026E"/>
    <w:rsid w:val="003502BC"/>
    <w:rsid w:val="00350459"/>
    <w:rsid w:val="003506D0"/>
    <w:rsid w:val="003506E5"/>
    <w:rsid w:val="0035072F"/>
    <w:rsid w:val="003507CD"/>
    <w:rsid w:val="0035082C"/>
    <w:rsid w:val="00350A7F"/>
    <w:rsid w:val="00350ABA"/>
    <w:rsid w:val="00350CC5"/>
    <w:rsid w:val="00350CE3"/>
    <w:rsid w:val="00350D69"/>
    <w:rsid w:val="00350D7A"/>
    <w:rsid w:val="00350FCC"/>
    <w:rsid w:val="00351226"/>
    <w:rsid w:val="00351236"/>
    <w:rsid w:val="00351283"/>
    <w:rsid w:val="00351382"/>
    <w:rsid w:val="003516B0"/>
    <w:rsid w:val="0035189B"/>
    <w:rsid w:val="00351C26"/>
    <w:rsid w:val="00351D03"/>
    <w:rsid w:val="00351D98"/>
    <w:rsid w:val="00351D9F"/>
    <w:rsid w:val="00351E09"/>
    <w:rsid w:val="00351F82"/>
    <w:rsid w:val="00351FDE"/>
    <w:rsid w:val="0035225E"/>
    <w:rsid w:val="00352528"/>
    <w:rsid w:val="0035257A"/>
    <w:rsid w:val="003528CB"/>
    <w:rsid w:val="003528ED"/>
    <w:rsid w:val="00352948"/>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781"/>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9AE"/>
    <w:rsid w:val="00357A9F"/>
    <w:rsid w:val="00360001"/>
    <w:rsid w:val="0036001A"/>
    <w:rsid w:val="00360217"/>
    <w:rsid w:val="00360301"/>
    <w:rsid w:val="00360438"/>
    <w:rsid w:val="003605AA"/>
    <w:rsid w:val="003606D3"/>
    <w:rsid w:val="003607A3"/>
    <w:rsid w:val="00360915"/>
    <w:rsid w:val="00360BEE"/>
    <w:rsid w:val="00360DAA"/>
    <w:rsid w:val="003612C7"/>
    <w:rsid w:val="0036148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21"/>
    <w:rsid w:val="00362DD3"/>
    <w:rsid w:val="00362DF6"/>
    <w:rsid w:val="00362E59"/>
    <w:rsid w:val="0036304F"/>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34"/>
    <w:rsid w:val="00363D8F"/>
    <w:rsid w:val="00363E65"/>
    <w:rsid w:val="00363FE3"/>
    <w:rsid w:val="003640E5"/>
    <w:rsid w:val="003642D3"/>
    <w:rsid w:val="003646E8"/>
    <w:rsid w:val="0036479B"/>
    <w:rsid w:val="0036480B"/>
    <w:rsid w:val="00364886"/>
    <w:rsid w:val="00364AAE"/>
    <w:rsid w:val="00364BA7"/>
    <w:rsid w:val="00364BC9"/>
    <w:rsid w:val="00364C4C"/>
    <w:rsid w:val="00364D25"/>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38B"/>
    <w:rsid w:val="003674E8"/>
    <w:rsid w:val="003676C5"/>
    <w:rsid w:val="0036787A"/>
    <w:rsid w:val="003678B1"/>
    <w:rsid w:val="00367BD7"/>
    <w:rsid w:val="00367F44"/>
    <w:rsid w:val="003702EF"/>
    <w:rsid w:val="00370319"/>
    <w:rsid w:val="00370354"/>
    <w:rsid w:val="00370355"/>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17"/>
    <w:rsid w:val="00372DAE"/>
    <w:rsid w:val="00372DFF"/>
    <w:rsid w:val="00373184"/>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C17"/>
    <w:rsid w:val="00374DB9"/>
    <w:rsid w:val="00375371"/>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2F53"/>
    <w:rsid w:val="00383130"/>
    <w:rsid w:val="00383146"/>
    <w:rsid w:val="003836C7"/>
    <w:rsid w:val="00383898"/>
    <w:rsid w:val="00383A22"/>
    <w:rsid w:val="00383A40"/>
    <w:rsid w:val="00383B03"/>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5ED3"/>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1F86"/>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84"/>
    <w:rsid w:val="003942BB"/>
    <w:rsid w:val="00394372"/>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31"/>
    <w:rsid w:val="00396995"/>
    <w:rsid w:val="00396A23"/>
    <w:rsid w:val="00396A3C"/>
    <w:rsid w:val="00396D9C"/>
    <w:rsid w:val="00396DA3"/>
    <w:rsid w:val="00396EC7"/>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0E4C"/>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EB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685"/>
    <w:rsid w:val="003A7A2F"/>
    <w:rsid w:val="003A7AE2"/>
    <w:rsid w:val="003A7C21"/>
    <w:rsid w:val="003A7CC1"/>
    <w:rsid w:val="003A7D5D"/>
    <w:rsid w:val="003B0108"/>
    <w:rsid w:val="003B0196"/>
    <w:rsid w:val="003B0485"/>
    <w:rsid w:val="003B04B2"/>
    <w:rsid w:val="003B04B6"/>
    <w:rsid w:val="003B04BA"/>
    <w:rsid w:val="003B0752"/>
    <w:rsid w:val="003B075C"/>
    <w:rsid w:val="003B0A1E"/>
    <w:rsid w:val="003B0A3F"/>
    <w:rsid w:val="003B0A6B"/>
    <w:rsid w:val="003B0B21"/>
    <w:rsid w:val="003B0BB7"/>
    <w:rsid w:val="003B0D32"/>
    <w:rsid w:val="003B0DB9"/>
    <w:rsid w:val="003B0FBB"/>
    <w:rsid w:val="003B0FE7"/>
    <w:rsid w:val="003B125B"/>
    <w:rsid w:val="003B12EC"/>
    <w:rsid w:val="003B1303"/>
    <w:rsid w:val="003B1527"/>
    <w:rsid w:val="003B1553"/>
    <w:rsid w:val="003B16AF"/>
    <w:rsid w:val="003B1705"/>
    <w:rsid w:val="003B17D5"/>
    <w:rsid w:val="003B17F9"/>
    <w:rsid w:val="003B1916"/>
    <w:rsid w:val="003B196C"/>
    <w:rsid w:val="003B1CC0"/>
    <w:rsid w:val="003B1D13"/>
    <w:rsid w:val="003B1DF1"/>
    <w:rsid w:val="003B219F"/>
    <w:rsid w:val="003B22E0"/>
    <w:rsid w:val="003B237C"/>
    <w:rsid w:val="003B24D2"/>
    <w:rsid w:val="003B2514"/>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053"/>
    <w:rsid w:val="003B516F"/>
    <w:rsid w:val="003B52FB"/>
    <w:rsid w:val="003B5425"/>
    <w:rsid w:val="003B542A"/>
    <w:rsid w:val="003B555B"/>
    <w:rsid w:val="003B576B"/>
    <w:rsid w:val="003B576C"/>
    <w:rsid w:val="003B5A99"/>
    <w:rsid w:val="003B5D04"/>
    <w:rsid w:val="003B5D36"/>
    <w:rsid w:val="003B5DC7"/>
    <w:rsid w:val="003B5ED8"/>
    <w:rsid w:val="003B6051"/>
    <w:rsid w:val="003B61F8"/>
    <w:rsid w:val="003B63B7"/>
    <w:rsid w:val="003B6629"/>
    <w:rsid w:val="003B66A0"/>
    <w:rsid w:val="003B6768"/>
    <w:rsid w:val="003B68AC"/>
    <w:rsid w:val="003B6A04"/>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1B3"/>
    <w:rsid w:val="003C1280"/>
    <w:rsid w:val="003C1352"/>
    <w:rsid w:val="003C1390"/>
    <w:rsid w:val="003C152C"/>
    <w:rsid w:val="003C152D"/>
    <w:rsid w:val="003C1697"/>
    <w:rsid w:val="003C16A8"/>
    <w:rsid w:val="003C16DE"/>
    <w:rsid w:val="003C177E"/>
    <w:rsid w:val="003C1834"/>
    <w:rsid w:val="003C1852"/>
    <w:rsid w:val="003C1A7E"/>
    <w:rsid w:val="003C1A9A"/>
    <w:rsid w:val="003C1B31"/>
    <w:rsid w:val="003C1D07"/>
    <w:rsid w:val="003C1DB7"/>
    <w:rsid w:val="003C1E93"/>
    <w:rsid w:val="003C1F1F"/>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2F8"/>
    <w:rsid w:val="003C33A2"/>
    <w:rsid w:val="003C3554"/>
    <w:rsid w:val="003C3708"/>
    <w:rsid w:val="003C3720"/>
    <w:rsid w:val="003C374A"/>
    <w:rsid w:val="003C37CA"/>
    <w:rsid w:val="003C37F3"/>
    <w:rsid w:val="003C39B8"/>
    <w:rsid w:val="003C3A1E"/>
    <w:rsid w:val="003C3C79"/>
    <w:rsid w:val="003C3CD2"/>
    <w:rsid w:val="003C3DC5"/>
    <w:rsid w:val="003C3EAD"/>
    <w:rsid w:val="003C3F90"/>
    <w:rsid w:val="003C4464"/>
    <w:rsid w:val="003C454D"/>
    <w:rsid w:val="003C46B1"/>
    <w:rsid w:val="003C46E6"/>
    <w:rsid w:val="003C483E"/>
    <w:rsid w:val="003C4876"/>
    <w:rsid w:val="003C4908"/>
    <w:rsid w:val="003C4A13"/>
    <w:rsid w:val="003C4D99"/>
    <w:rsid w:val="003C4E93"/>
    <w:rsid w:val="003C5360"/>
    <w:rsid w:val="003C5504"/>
    <w:rsid w:val="003C5523"/>
    <w:rsid w:val="003C58A8"/>
    <w:rsid w:val="003C5A29"/>
    <w:rsid w:val="003C5C07"/>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D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02A"/>
    <w:rsid w:val="003D2117"/>
    <w:rsid w:val="003D215A"/>
    <w:rsid w:val="003D2188"/>
    <w:rsid w:val="003D24C9"/>
    <w:rsid w:val="003D24EE"/>
    <w:rsid w:val="003D2C7B"/>
    <w:rsid w:val="003D2C9F"/>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3F9A"/>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53"/>
    <w:rsid w:val="003E5810"/>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5C"/>
    <w:rsid w:val="003E6FAA"/>
    <w:rsid w:val="003E7070"/>
    <w:rsid w:val="003E719A"/>
    <w:rsid w:val="003E7270"/>
    <w:rsid w:val="003E733E"/>
    <w:rsid w:val="003E74AC"/>
    <w:rsid w:val="003E7536"/>
    <w:rsid w:val="003E753A"/>
    <w:rsid w:val="003E7727"/>
    <w:rsid w:val="003E7AA3"/>
    <w:rsid w:val="003E7B95"/>
    <w:rsid w:val="003E7D1F"/>
    <w:rsid w:val="003E7DDE"/>
    <w:rsid w:val="003E7E0D"/>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35"/>
    <w:rsid w:val="003F2742"/>
    <w:rsid w:val="003F2794"/>
    <w:rsid w:val="003F28EE"/>
    <w:rsid w:val="003F29AA"/>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9A4"/>
    <w:rsid w:val="003F4B2F"/>
    <w:rsid w:val="003F4BC0"/>
    <w:rsid w:val="003F4CA7"/>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5DE"/>
    <w:rsid w:val="003F6BD3"/>
    <w:rsid w:val="003F6BDA"/>
    <w:rsid w:val="003F6C8E"/>
    <w:rsid w:val="003F6D65"/>
    <w:rsid w:val="003F6E7D"/>
    <w:rsid w:val="003F6F95"/>
    <w:rsid w:val="003F701D"/>
    <w:rsid w:val="003F73AE"/>
    <w:rsid w:val="003F7521"/>
    <w:rsid w:val="003F7662"/>
    <w:rsid w:val="003F76BC"/>
    <w:rsid w:val="003F771C"/>
    <w:rsid w:val="003F7761"/>
    <w:rsid w:val="003F7B43"/>
    <w:rsid w:val="003F7B51"/>
    <w:rsid w:val="003F7B5F"/>
    <w:rsid w:val="003F7E42"/>
    <w:rsid w:val="0040031A"/>
    <w:rsid w:val="0040033E"/>
    <w:rsid w:val="0040039E"/>
    <w:rsid w:val="00400432"/>
    <w:rsid w:val="004006A8"/>
    <w:rsid w:val="0040075F"/>
    <w:rsid w:val="004008A3"/>
    <w:rsid w:val="004008C6"/>
    <w:rsid w:val="00400AE0"/>
    <w:rsid w:val="00400B45"/>
    <w:rsid w:val="00400B4A"/>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90"/>
    <w:rsid w:val="004047F9"/>
    <w:rsid w:val="00404811"/>
    <w:rsid w:val="00404985"/>
    <w:rsid w:val="004049BB"/>
    <w:rsid w:val="00404EA1"/>
    <w:rsid w:val="00404EC1"/>
    <w:rsid w:val="00404EC5"/>
    <w:rsid w:val="00405001"/>
    <w:rsid w:val="004050EC"/>
    <w:rsid w:val="0040517C"/>
    <w:rsid w:val="004051D1"/>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47D"/>
    <w:rsid w:val="00410680"/>
    <w:rsid w:val="0041072F"/>
    <w:rsid w:val="004109FE"/>
    <w:rsid w:val="00410A0C"/>
    <w:rsid w:val="00410BA3"/>
    <w:rsid w:val="00410D79"/>
    <w:rsid w:val="00410D8E"/>
    <w:rsid w:val="00410E6B"/>
    <w:rsid w:val="00410FAC"/>
    <w:rsid w:val="00410FD3"/>
    <w:rsid w:val="00411092"/>
    <w:rsid w:val="004115A8"/>
    <w:rsid w:val="0041163C"/>
    <w:rsid w:val="00411658"/>
    <w:rsid w:val="004116CA"/>
    <w:rsid w:val="004116DC"/>
    <w:rsid w:val="0041185D"/>
    <w:rsid w:val="00411B50"/>
    <w:rsid w:val="00411CA1"/>
    <w:rsid w:val="004120D4"/>
    <w:rsid w:val="004120DC"/>
    <w:rsid w:val="004120F7"/>
    <w:rsid w:val="004121DE"/>
    <w:rsid w:val="004121ED"/>
    <w:rsid w:val="004122E0"/>
    <w:rsid w:val="0041233F"/>
    <w:rsid w:val="004123F5"/>
    <w:rsid w:val="00412516"/>
    <w:rsid w:val="004128C2"/>
    <w:rsid w:val="004129AA"/>
    <w:rsid w:val="00412A1C"/>
    <w:rsid w:val="00412E1F"/>
    <w:rsid w:val="0041311B"/>
    <w:rsid w:val="0041331E"/>
    <w:rsid w:val="004133E2"/>
    <w:rsid w:val="00413479"/>
    <w:rsid w:val="004135E3"/>
    <w:rsid w:val="00413708"/>
    <w:rsid w:val="004138F0"/>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35"/>
    <w:rsid w:val="004173F7"/>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0FF3"/>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CD"/>
    <w:rsid w:val="0042295B"/>
    <w:rsid w:val="00422BE9"/>
    <w:rsid w:val="00422DD4"/>
    <w:rsid w:val="00422F66"/>
    <w:rsid w:val="00423235"/>
    <w:rsid w:val="00423663"/>
    <w:rsid w:val="004238A7"/>
    <w:rsid w:val="004239E0"/>
    <w:rsid w:val="0042403A"/>
    <w:rsid w:val="0042419E"/>
    <w:rsid w:val="004244D3"/>
    <w:rsid w:val="00424539"/>
    <w:rsid w:val="004246BE"/>
    <w:rsid w:val="00424987"/>
    <w:rsid w:val="00424BAB"/>
    <w:rsid w:val="00424C05"/>
    <w:rsid w:val="00424DF2"/>
    <w:rsid w:val="00424DF9"/>
    <w:rsid w:val="00425009"/>
    <w:rsid w:val="004252B3"/>
    <w:rsid w:val="004253C8"/>
    <w:rsid w:val="00425669"/>
    <w:rsid w:val="0042584C"/>
    <w:rsid w:val="00425867"/>
    <w:rsid w:val="00425D4B"/>
    <w:rsid w:val="0042600B"/>
    <w:rsid w:val="00426029"/>
    <w:rsid w:val="00426225"/>
    <w:rsid w:val="004264BF"/>
    <w:rsid w:val="0042654E"/>
    <w:rsid w:val="0042680C"/>
    <w:rsid w:val="00426A5D"/>
    <w:rsid w:val="00426D20"/>
    <w:rsid w:val="00426D24"/>
    <w:rsid w:val="00426D83"/>
    <w:rsid w:val="00426DA8"/>
    <w:rsid w:val="00426DF1"/>
    <w:rsid w:val="00426F13"/>
    <w:rsid w:val="00427030"/>
    <w:rsid w:val="0042703B"/>
    <w:rsid w:val="0042727F"/>
    <w:rsid w:val="004272A0"/>
    <w:rsid w:val="004272C5"/>
    <w:rsid w:val="0042734C"/>
    <w:rsid w:val="00427355"/>
    <w:rsid w:val="004273C2"/>
    <w:rsid w:val="0042746E"/>
    <w:rsid w:val="0042749A"/>
    <w:rsid w:val="004274DD"/>
    <w:rsid w:val="00427513"/>
    <w:rsid w:val="00427592"/>
    <w:rsid w:val="00427643"/>
    <w:rsid w:val="004278F5"/>
    <w:rsid w:val="00427DC6"/>
    <w:rsid w:val="00427E22"/>
    <w:rsid w:val="00427E54"/>
    <w:rsid w:val="00427EC1"/>
    <w:rsid w:val="00427F89"/>
    <w:rsid w:val="00427F9E"/>
    <w:rsid w:val="00427FA8"/>
    <w:rsid w:val="00430073"/>
    <w:rsid w:val="004304FE"/>
    <w:rsid w:val="00430557"/>
    <w:rsid w:val="0043078C"/>
    <w:rsid w:val="00430AB9"/>
    <w:rsid w:val="00430F8A"/>
    <w:rsid w:val="0043106A"/>
    <w:rsid w:val="004311F1"/>
    <w:rsid w:val="00431201"/>
    <w:rsid w:val="004314A4"/>
    <w:rsid w:val="004314DD"/>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BC0"/>
    <w:rsid w:val="00433D60"/>
    <w:rsid w:val="00433E6F"/>
    <w:rsid w:val="0043404C"/>
    <w:rsid w:val="004341AA"/>
    <w:rsid w:val="004343C1"/>
    <w:rsid w:val="0043448D"/>
    <w:rsid w:val="0043492C"/>
    <w:rsid w:val="00434AFF"/>
    <w:rsid w:val="00434D7A"/>
    <w:rsid w:val="00434E3D"/>
    <w:rsid w:val="00435031"/>
    <w:rsid w:val="00435165"/>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1B6"/>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0FFA"/>
    <w:rsid w:val="00441182"/>
    <w:rsid w:val="00441196"/>
    <w:rsid w:val="004415C0"/>
    <w:rsid w:val="00441670"/>
    <w:rsid w:val="0044171C"/>
    <w:rsid w:val="00441887"/>
    <w:rsid w:val="00441A32"/>
    <w:rsid w:val="00441AA3"/>
    <w:rsid w:val="00441B0E"/>
    <w:rsid w:val="00441B78"/>
    <w:rsid w:val="00441ECA"/>
    <w:rsid w:val="0044220C"/>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1E"/>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191"/>
    <w:rsid w:val="00451501"/>
    <w:rsid w:val="004515AE"/>
    <w:rsid w:val="0045167E"/>
    <w:rsid w:val="00451784"/>
    <w:rsid w:val="00451797"/>
    <w:rsid w:val="00451AA1"/>
    <w:rsid w:val="00451AD2"/>
    <w:rsid w:val="00451CD6"/>
    <w:rsid w:val="00451E4F"/>
    <w:rsid w:val="00451E81"/>
    <w:rsid w:val="004520F8"/>
    <w:rsid w:val="004522FE"/>
    <w:rsid w:val="00452460"/>
    <w:rsid w:val="004524AE"/>
    <w:rsid w:val="00452519"/>
    <w:rsid w:val="004529BC"/>
    <w:rsid w:val="00452A06"/>
    <w:rsid w:val="00452A2D"/>
    <w:rsid w:val="00452A35"/>
    <w:rsid w:val="00452D32"/>
    <w:rsid w:val="00452DF2"/>
    <w:rsid w:val="00453051"/>
    <w:rsid w:val="00453075"/>
    <w:rsid w:val="0045309B"/>
    <w:rsid w:val="00453175"/>
    <w:rsid w:val="0045329E"/>
    <w:rsid w:val="004532F0"/>
    <w:rsid w:val="0045366F"/>
    <w:rsid w:val="004537AF"/>
    <w:rsid w:val="00453AAA"/>
    <w:rsid w:val="00454510"/>
    <w:rsid w:val="00454649"/>
    <w:rsid w:val="004546FC"/>
    <w:rsid w:val="00454883"/>
    <w:rsid w:val="004548DE"/>
    <w:rsid w:val="00454A73"/>
    <w:rsid w:val="00454B8B"/>
    <w:rsid w:val="00454D24"/>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CF2"/>
    <w:rsid w:val="00456D15"/>
    <w:rsid w:val="00456E79"/>
    <w:rsid w:val="00456E8A"/>
    <w:rsid w:val="00456F24"/>
    <w:rsid w:val="004574C9"/>
    <w:rsid w:val="004575C0"/>
    <w:rsid w:val="0045763D"/>
    <w:rsid w:val="004577EB"/>
    <w:rsid w:val="00457B91"/>
    <w:rsid w:val="00457DE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1F6"/>
    <w:rsid w:val="004623D4"/>
    <w:rsid w:val="0046241A"/>
    <w:rsid w:val="0046241B"/>
    <w:rsid w:val="0046246C"/>
    <w:rsid w:val="004626A4"/>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2FE"/>
    <w:rsid w:val="0046442D"/>
    <w:rsid w:val="00464838"/>
    <w:rsid w:val="00464C78"/>
    <w:rsid w:val="00464DEE"/>
    <w:rsid w:val="00464E62"/>
    <w:rsid w:val="00465189"/>
    <w:rsid w:val="00465418"/>
    <w:rsid w:val="00465434"/>
    <w:rsid w:val="0046547F"/>
    <w:rsid w:val="004658E0"/>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4A6"/>
    <w:rsid w:val="00472550"/>
    <w:rsid w:val="00472858"/>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CFC"/>
    <w:rsid w:val="00474E44"/>
    <w:rsid w:val="00475132"/>
    <w:rsid w:val="0047530F"/>
    <w:rsid w:val="004753AD"/>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385"/>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0D6"/>
    <w:rsid w:val="004834C2"/>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CEC"/>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5B3"/>
    <w:rsid w:val="0049070E"/>
    <w:rsid w:val="004907C6"/>
    <w:rsid w:val="004908D5"/>
    <w:rsid w:val="00490BBC"/>
    <w:rsid w:val="00490BD2"/>
    <w:rsid w:val="00490F72"/>
    <w:rsid w:val="00490F9F"/>
    <w:rsid w:val="0049109F"/>
    <w:rsid w:val="00491195"/>
    <w:rsid w:val="004912E7"/>
    <w:rsid w:val="0049147C"/>
    <w:rsid w:val="004914F6"/>
    <w:rsid w:val="0049150D"/>
    <w:rsid w:val="00491740"/>
    <w:rsid w:val="0049177C"/>
    <w:rsid w:val="00491A3B"/>
    <w:rsid w:val="00491B60"/>
    <w:rsid w:val="00491BA7"/>
    <w:rsid w:val="00492067"/>
    <w:rsid w:val="004925DD"/>
    <w:rsid w:val="004929B6"/>
    <w:rsid w:val="004929E0"/>
    <w:rsid w:val="00492DEA"/>
    <w:rsid w:val="00492E5E"/>
    <w:rsid w:val="00493112"/>
    <w:rsid w:val="00493148"/>
    <w:rsid w:val="0049356F"/>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82"/>
    <w:rsid w:val="004965F6"/>
    <w:rsid w:val="004967EC"/>
    <w:rsid w:val="00496863"/>
    <w:rsid w:val="004968BA"/>
    <w:rsid w:val="004969E1"/>
    <w:rsid w:val="00496ACB"/>
    <w:rsid w:val="00496B77"/>
    <w:rsid w:val="00496BE2"/>
    <w:rsid w:val="00496DD2"/>
    <w:rsid w:val="00496F6A"/>
    <w:rsid w:val="00496F95"/>
    <w:rsid w:val="0049708A"/>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3FE"/>
    <w:rsid w:val="004A2576"/>
    <w:rsid w:val="004A2C67"/>
    <w:rsid w:val="004A2CC0"/>
    <w:rsid w:val="004A2F5B"/>
    <w:rsid w:val="004A2FF0"/>
    <w:rsid w:val="004A33F5"/>
    <w:rsid w:val="004A34D7"/>
    <w:rsid w:val="004A3530"/>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663"/>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E60"/>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874"/>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C94"/>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60"/>
    <w:rsid w:val="004C3896"/>
    <w:rsid w:val="004C3908"/>
    <w:rsid w:val="004C3B4F"/>
    <w:rsid w:val="004C3BCF"/>
    <w:rsid w:val="004C3EBD"/>
    <w:rsid w:val="004C4065"/>
    <w:rsid w:val="004C4243"/>
    <w:rsid w:val="004C4244"/>
    <w:rsid w:val="004C4275"/>
    <w:rsid w:val="004C42FA"/>
    <w:rsid w:val="004C4370"/>
    <w:rsid w:val="004C442F"/>
    <w:rsid w:val="004C45BA"/>
    <w:rsid w:val="004C47C8"/>
    <w:rsid w:val="004C48A2"/>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864"/>
    <w:rsid w:val="004D2AB8"/>
    <w:rsid w:val="004D2B84"/>
    <w:rsid w:val="004D2D6B"/>
    <w:rsid w:val="004D301D"/>
    <w:rsid w:val="004D3043"/>
    <w:rsid w:val="004D31D0"/>
    <w:rsid w:val="004D32DD"/>
    <w:rsid w:val="004D3316"/>
    <w:rsid w:val="004D3377"/>
    <w:rsid w:val="004D3383"/>
    <w:rsid w:val="004D3873"/>
    <w:rsid w:val="004D3CF6"/>
    <w:rsid w:val="004D3D5D"/>
    <w:rsid w:val="004D3F49"/>
    <w:rsid w:val="004D3F72"/>
    <w:rsid w:val="004D4207"/>
    <w:rsid w:val="004D4557"/>
    <w:rsid w:val="004D4A5B"/>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74E"/>
    <w:rsid w:val="004D780D"/>
    <w:rsid w:val="004D79A9"/>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3E"/>
    <w:rsid w:val="004E259F"/>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85"/>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E7E13"/>
    <w:rsid w:val="004F0094"/>
    <w:rsid w:val="004F02EF"/>
    <w:rsid w:val="004F0413"/>
    <w:rsid w:val="004F048F"/>
    <w:rsid w:val="004F04E2"/>
    <w:rsid w:val="004F0583"/>
    <w:rsid w:val="004F0642"/>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D78"/>
    <w:rsid w:val="004F4E39"/>
    <w:rsid w:val="004F50D6"/>
    <w:rsid w:val="004F55B6"/>
    <w:rsid w:val="004F567E"/>
    <w:rsid w:val="004F58D2"/>
    <w:rsid w:val="004F597D"/>
    <w:rsid w:val="004F59F2"/>
    <w:rsid w:val="004F5B84"/>
    <w:rsid w:val="004F5C26"/>
    <w:rsid w:val="004F5D2A"/>
    <w:rsid w:val="004F5E9A"/>
    <w:rsid w:val="004F6067"/>
    <w:rsid w:val="004F6148"/>
    <w:rsid w:val="004F61AC"/>
    <w:rsid w:val="004F63D7"/>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72B"/>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0E1"/>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7F"/>
    <w:rsid w:val="00507899"/>
    <w:rsid w:val="00507B7C"/>
    <w:rsid w:val="00507D3E"/>
    <w:rsid w:val="005100F6"/>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29F"/>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79"/>
    <w:rsid w:val="005155F0"/>
    <w:rsid w:val="005156A6"/>
    <w:rsid w:val="005158D6"/>
    <w:rsid w:val="00515930"/>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A50"/>
    <w:rsid w:val="00517B97"/>
    <w:rsid w:val="00517D09"/>
    <w:rsid w:val="00517EC1"/>
    <w:rsid w:val="005203B1"/>
    <w:rsid w:val="005205CD"/>
    <w:rsid w:val="0052063D"/>
    <w:rsid w:val="00520654"/>
    <w:rsid w:val="005206DA"/>
    <w:rsid w:val="005207EC"/>
    <w:rsid w:val="005209D5"/>
    <w:rsid w:val="005209EA"/>
    <w:rsid w:val="00520A56"/>
    <w:rsid w:val="00520B7A"/>
    <w:rsid w:val="00520DB9"/>
    <w:rsid w:val="00520F2A"/>
    <w:rsid w:val="00520F98"/>
    <w:rsid w:val="0052101C"/>
    <w:rsid w:val="00521115"/>
    <w:rsid w:val="0052143B"/>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B23"/>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668"/>
    <w:rsid w:val="005247B5"/>
    <w:rsid w:val="00524A1E"/>
    <w:rsid w:val="00524ABD"/>
    <w:rsid w:val="00524AFD"/>
    <w:rsid w:val="00524B3E"/>
    <w:rsid w:val="00524C95"/>
    <w:rsid w:val="00524E32"/>
    <w:rsid w:val="00524E34"/>
    <w:rsid w:val="00524F10"/>
    <w:rsid w:val="005251E5"/>
    <w:rsid w:val="005251F0"/>
    <w:rsid w:val="00525403"/>
    <w:rsid w:val="005254B3"/>
    <w:rsid w:val="005255D9"/>
    <w:rsid w:val="00525749"/>
    <w:rsid w:val="005257BE"/>
    <w:rsid w:val="0052586F"/>
    <w:rsid w:val="00525947"/>
    <w:rsid w:val="005259E6"/>
    <w:rsid w:val="00525A4F"/>
    <w:rsid w:val="00525A56"/>
    <w:rsid w:val="00525B4E"/>
    <w:rsid w:val="00525C86"/>
    <w:rsid w:val="00525D50"/>
    <w:rsid w:val="00525EF7"/>
    <w:rsid w:val="00526120"/>
    <w:rsid w:val="0052626A"/>
    <w:rsid w:val="0052643F"/>
    <w:rsid w:val="00526605"/>
    <w:rsid w:val="0052686D"/>
    <w:rsid w:val="00526B98"/>
    <w:rsid w:val="00526D96"/>
    <w:rsid w:val="00526DBB"/>
    <w:rsid w:val="005272FC"/>
    <w:rsid w:val="00527429"/>
    <w:rsid w:val="0052745D"/>
    <w:rsid w:val="00527649"/>
    <w:rsid w:val="0052777C"/>
    <w:rsid w:val="005277AD"/>
    <w:rsid w:val="005279D5"/>
    <w:rsid w:val="00527B82"/>
    <w:rsid w:val="00527F2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B"/>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7A3"/>
    <w:rsid w:val="005408EA"/>
    <w:rsid w:val="00540ADB"/>
    <w:rsid w:val="00540B57"/>
    <w:rsid w:val="00540C82"/>
    <w:rsid w:val="005413A2"/>
    <w:rsid w:val="005413AE"/>
    <w:rsid w:val="005413CB"/>
    <w:rsid w:val="00541785"/>
    <w:rsid w:val="00541946"/>
    <w:rsid w:val="00541950"/>
    <w:rsid w:val="00541E5F"/>
    <w:rsid w:val="00541FB6"/>
    <w:rsid w:val="00542038"/>
    <w:rsid w:val="00542170"/>
    <w:rsid w:val="00542196"/>
    <w:rsid w:val="005422F2"/>
    <w:rsid w:val="00542408"/>
    <w:rsid w:val="0054242E"/>
    <w:rsid w:val="005429E6"/>
    <w:rsid w:val="005430A1"/>
    <w:rsid w:val="0054339E"/>
    <w:rsid w:val="0054345A"/>
    <w:rsid w:val="005434AD"/>
    <w:rsid w:val="005437F9"/>
    <w:rsid w:val="00543A5F"/>
    <w:rsid w:val="00543BE0"/>
    <w:rsid w:val="00543C03"/>
    <w:rsid w:val="00543D0A"/>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96"/>
    <w:rsid w:val="005466D8"/>
    <w:rsid w:val="00546CD7"/>
    <w:rsid w:val="00546E2C"/>
    <w:rsid w:val="00546F58"/>
    <w:rsid w:val="00546F75"/>
    <w:rsid w:val="00546F95"/>
    <w:rsid w:val="0054706D"/>
    <w:rsid w:val="005472D8"/>
    <w:rsid w:val="005478F0"/>
    <w:rsid w:val="00547985"/>
    <w:rsid w:val="00547AD8"/>
    <w:rsid w:val="00547C07"/>
    <w:rsid w:val="00547D47"/>
    <w:rsid w:val="00547EAD"/>
    <w:rsid w:val="00550118"/>
    <w:rsid w:val="00550428"/>
    <w:rsid w:val="00550521"/>
    <w:rsid w:val="00550C4D"/>
    <w:rsid w:val="00551032"/>
    <w:rsid w:val="005510DD"/>
    <w:rsid w:val="00551230"/>
    <w:rsid w:val="0055136F"/>
    <w:rsid w:val="00551490"/>
    <w:rsid w:val="0055153F"/>
    <w:rsid w:val="0055155A"/>
    <w:rsid w:val="00551561"/>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DA"/>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133"/>
    <w:rsid w:val="0055726E"/>
    <w:rsid w:val="0055745A"/>
    <w:rsid w:val="00557477"/>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485"/>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2E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6BEB"/>
    <w:rsid w:val="00567073"/>
    <w:rsid w:val="00567317"/>
    <w:rsid w:val="0056737B"/>
    <w:rsid w:val="005674AD"/>
    <w:rsid w:val="00567618"/>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0EA2"/>
    <w:rsid w:val="00570F72"/>
    <w:rsid w:val="005710B7"/>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5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282"/>
    <w:rsid w:val="0057535E"/>
    <w:rsid w:val="005753D6"/>
    <w:rsid w:val="005756ED"/>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5A"/>
    <w:rsid w:val="00581EDE"/>
    <w:rsid w:val="00581F03"/>
    <w:rsid w:val="00581F6B"/>
    <w:rsid w:val="005820F7"/>
    <w:rsid w:val="005821A9"/>
    <w:rsid w:val="005821F3"/>
    <w:rsid w:val="005821FE"/>
    <w:rsid w:val="005822AC"/>
    <w:rsid w:val="005822E9"/>
    <w:rsid w:val="0058231C"/>
    <w:rsid w:val="005824BC"/>
    <w:rsid w:val="0058253A"/>
    <w:rsid w:val="0058261F"/>
    <w:rsid w:val="00582797"/>
    <w:rsid w:val="00582909"/>
    <w:rsid w:val="00582B12"/>
    <w:rsid w:val="00582C52"/>
    <w:rsid w:val="00582DC7"/>
    <w:rsid w:val="00582E8A"/>
    <w:rsid w:val="0058349A"/>
    <w:rsid w:val="00583A14"/>
    <w:rsid w:val="00583A19"/>
    <w:rsid w:val="00583A61"/>
    <w:rsid w:val="00583CD3"/>
    <w:rsid w:val="00583D04"/>
    <w:rsid w:val="00583FDD"/>
    <w:rsid w:val="0058404A"/>
    <w:rsid w:val="0058407C"/>
    <w:rsid w:val="005840C9"/>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B75"/>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40E"/>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21"/>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2E9F"/>
    <w:rsid w:val="0059315C"/>
    <w:rsid w:val="005932D1"/>
    <w:rsid w:val="005933B9"/>
    <w:rsid w:val="005933EE"/>
    <w:rsid w:val="00593450"/>
    <w:rsid w:val="005936EF"/>
    <w:rsid w:val="005938AF"/>
    <w:rsid w:val="00593BE7"/>
    <w:rsid w:val="00593E12"/>
    <w:rsid w:val="00593FF6"/>
    <w:rsid w:val="005940AC"/>
    <w:rsid w:val="00594251"/>
    <w:rsid w:val="005942E6"/>
    <w:rsid w:val="005942FA"/>
    <w:rsid w:val="00594370"/>
    <w:rsid w:val="005943D1"/>
    <w:rsid w:val="00594764"/>
    <w:rsid w:val="005947FF"/>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85"/>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9E2"/>
    <w:rsid w:val="005A0BC6"/>
    <w:rsid w:val="005A0C13"/>
    <w:rsid w:val="005A0D8C"/>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315"/>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095"/>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84"/>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2B"/>
    <w:rsid w:val="005B0348"/>
    <w:rsid w:val="005B03D4"/>
    <w:rsid w:val="005B05DB"/>
    <w:rsid w:val="005B061B"/>
    <w:rsid w:val="005B0974"/>
    <w:rsid w:val="005B0B5E"/>
    <w:rsid w:val="005B0E71"/>
    <w:rsid w:val="005B1033"/>
    <w:rsid w:val="005B119F"/>
    <w:rsid w:val="005B11A8"/>
    <w:rsid w:val="005B14E9"/>
    <w:rsid w:val="005B151D"/>
    <w:rsid w:val="005B16D1"/>
    <w:rsid w:val="005B1982"/>
    <w:rsid w:val="005B1D13"/>
    <w:rsid w:val="005B1E12"/>
    <w:rsid w:val="005B20A8"/>
    <w:rsid w:val="005B21B1"/>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04"/>
    <w:rsid w:val="005B3728"/>
    <w:rsid w:val="005B3888"/>
    <w:rsid w:val="005B3B4A"/>
    <w:rsid w:val="005B3B5A"/>
    <w:rsid w:val="005B3BCC"/>
    <w:rsid w:val="005B3CEF"/>
    <w:rsid w:val="005B3FF8"/>
    <w:rsid w:val="005B429B"/>
    <w:rsid w:val="005B4880"/>
    <w:rsid w:val="005B4ABF"/>
    <w:rsid w:val="005B4B0A"/>
    <w:rsid w:val="005B4BDD"/>
    <w:rsid w:val="005B4F9A"/>
    <w:rsid w:val="005B4FA9"/>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881"/>
    <w:rsid w:val="005B6A91"/>
    <w:rsid w:val="005B6C4D"/>
    <w:rsid w:val="005B6EE2"/>
    <w:rsid w:val="005B6FE4"/>
    <w:rsid w:val="005B71CB"/>
    <w:rsid w:val="005B7485"/>
    <w:rsid w:val="005B756E"/>
    <w:rsid w:val="005B763B"/>
    <w:rsid w:val="005B78CF"/>
    <w:rsid w:val="005B7942"/>
    <w:rsid w:val="005B79BA"/>
    <w:rsid w:val="005B7A80"/>
    <w:rsid w:val="005B7A93"/>
    <w:rsid w:val="005B7ACC"/>
    <w:rsid w:val="005B7C03"/>
    <w:rsid w:val="005C0082"/>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9F2"/>
    <w:rsid w:val="005C2A87"/>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52D"/>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6F9"/>
    <w:rsid w:val="005D48A8"/>
    <w:rsid w:val="005D48B3"/>
    <w:rsid w:val="005D497F"/>
    <w:rsid w:val="005D499E"/>
    <w:rsid w:val="005D49A4"/>
    <w:rsid w:val="005D4A27"/>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3E"/>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1DA"/>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995"/>
    <w:rsid w:val="005E2AF4"/>
    <w:rsid w:val="005E2BEB"/>
    <w:rsid w:val="005E2D19"/>
    <w:rsid w:val="005E2E0F"/>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44F"/>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9AF"/>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E7E35"/>
    <w:rsid w:val="005F002A"/>
    <w:rsid w:val="005F00BE"/>
    <w:rsid w:val="005F0106"/>
    <w:rsid w:val="005F0615"/>
    <w:rsid w:val="005F087C"/>
    <w:rsid w:val="005F08B9"/>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60"/>
    <w:rsid w:val="005F37DC"/>
    <w:rsid w:val="005F3818"/>
    <w:rsid w:val="005F3D7D"/>
    <w:rsid w:val="005F3E96"/>
    <w:rsid w:val="005F3EE8"/>
    <w:rsid w:val="005F4097"/>
    <w:rsid w:val="005F4126"/>
    <w:rsid w:val="005F443E"/>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098"/>
    <w:rsid w:val="005F627B"/>
    <w:rsid w:val="005F631F"/>
    <w:rsid w:val="005F63A0"/>
    <w:rsid w:val="005F646B"/>
    <w:rsid w:val="005F64AB"/>
    <w:rsid w:val="005F66BB"/>
    <w:rsid w:val="005F67B8"/>
    <w:rsid w:val="005F67EB"/>
    <w:rsid w:val="005F6BB9"/>
    <w:rsid w:val="005F6C3E"/>
    <w:rsid w:val="005F6CC3"/>
    <w:rsid w:val="005F6DB1"/>
    <w:rsid w:val="005F6E9B"/>
    <w:rsid w:val="005F72C0"/>
    <w:rsid w:val="005F748D"/>
    <w:rsid w:val="005F74C9"/>
    <w:rsid w:val="005F756C"/>
    <w:rsid w:val="005F761D"/>
    <w:rsid w:val="005F76B6"/>
    <w:rsid w:val="005F76EF"/>
    <w:rsid w:val="005F7719"/>
    <w:rsid w:val="005F7892"/>
    <w:rsid w:val="005F7A17"/>
    <w:rsid w:val="005F7B92"/>
    <w:rsid w:val="005F7C0C"/>
    <w:rsid w:val="005F7DA2"/>
    <w:rsid w:val="0060005F"/>
    <w:rsid w:val="00600167"/>
    <w:rsid w:val="006001C5"/>
    <w:rsid w:val="006001FC"/>
    <w:rsid w:val="00600584"/>
    <w:rsid w:val="0060070D"/>
    <w:rsid w:val="0060086E"/>
    <w:rsid w:val="00600878"/>
    <w:rsid w:val="006008E8"/>
    <w:rsid w:val="00600F32"/>
    <w:rsid w:val="006010AE"/>
    <w:rsid w:val="006010F3"/>
    <w:rsid w:val="0060110A"/>
    <w:rsid w:val="006013B2"/>
    <w:rsid w:val="006013F2"/>
    <w:rsid w:val="00601527"/>
    <w:rsid w:val="006017A7"/>
    <w:rsid w:val="006018A2"/>
    <w:rsid w:val="006019D2"/>
    <w:rsid w:val="00601CA7"/>
    <w:rsid w:val="00601D73"/>
    <w:rsid w:val="00601DD0"/>
    <w:rsid w:val="00601DD2"/>
    <w:rsid w:val="00602061"/>
    <w:rsid w:val="00602491"/>
    <w:rsid w:val="0060265E"/>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204"/>
    <w:rsid w:val="006055C9"/>
    <w:rsid w:val="006055D4"/>
    <w:rsid w:val="006055F3"/>
    <w:rsid w:val="0060578B"/>
    <w:rsid w:val="00605C37"/>
    <w:rsid w:val="00605EAB"/>
    <w:rsid w:val="00605FD1"/>
    <w:rsid w:val="006062AC"/>
    <w:rsid w:val="006065DE"/>
    <w:rsid w:val="006066EB"/>
    <w:rsid w:val="00606718"/>
    <w:rsid w:val="006069B7"/>
    <w:rsid w:val="00606B4B"/>
    <w:rsid w:val="00606BA0"/>
    <w:rsid w:val="00606BFA"/>
    <w:rsid w:val="006071F2"/>
    <w:rsid w:val="006072D9"/>
    <w:rsid w:val="00607571"/>
    <w:rsid w:val="00607664"/>
    <w:rsid w:val="006076F7"/>
    <w:rsid w:val="0060778B"/>
    <w:rsid w:val="0060799F"/>
    <w:rsid w:val="00607A07"/>
    <w:rsid w:val="00607AF4"/>
    <w:rsid w:val="00607B0A"/>
    <w:rsid w:val="00607BBC"/>
    <w:rsid w:val="00607BFF"/>
    <w:rsid w:val="00607CBA"/>
    <w:rsid w:val="00607CFF"/>
    <w:rsid w:val="00607FD9"/>
    <w:rsid w:val="00610013"/>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C19"/>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EE4"/>
    <w:rsid w:val="00614F8C"/>
    <w:rsid w:val="00615009"/>
    <w:rsid w:val="0061538C"/>
    <w:rsid w:val="006157F8"/>
    <w:rsid w:val="00615A9A"/>
    <w:rsid w:val="00615AD8"/>
    <w:rsid w:val="00615F28"/>
    <w:rsid w:val="00615FBB"/>
    <w:rsid w:val="00615FCC"/>
    <w:rsid w:val="0061601D"/>
    <w:rsid w:val="006165E6"/>
    <w:rsid w:val="0061684A"/>
    <w:rsid w:val="00616949"/>
    <w:rsid w:val="00616A3C"/>
    <w:rsid w:val="00616BAD"/>
    <w:rsid w:val="00616BFF"/>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7B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55F"/>
    <w:rsid w:val="00622ACF"/>
    <w:rsid w:val="00622B31"/>
    <w:rsid w:val="00622C94"/>
    <w:rsid w:val="00622DFF"/>
    <w:rsid w:val="00622E03"/>
    <w:rsid w:val="00623007"/>
    <w:rsid w:val="00623261"/>
    <w:rsid w:val="00623357"/>
    <w:rsid w:val="00623948"/>
    <w:rsid w:val="00623A01"/>
    <w:rsid w:val="00623B03"/>
    <w:rsid w:val="00623C45"/>
    <w:rsid w:val="00623C5F"/>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BA7"/>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25C"/>
    <w:rsid w:val="006322C7"/>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0FB4"/>
    <w:rsid w:val="0064113E"/>
    <w:rsid w:val="00641313"/>
    <w:rsid w:val="00641334"/>
    <w:rsid w:val="006413B4"/>
    <w:rsid w:val="00641424"/>
    <w:rsid w:val="0064144A"/>
    <w:rsid w:val="00641622"/>
    <w:rsid w:val="006417BD"/>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6A7"/>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8E2"/>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FF"/>
    <w:rsid w:val="00646B4B"/>
    <w:rsid w:val="00646BB1"/>
    <w:rsid w:val="00646BDA"/>
    <w:rsid w:val="00646C13"/>
    <w:rsid w:val="00646C59"/>
    <w:rsid w:val="00646D13"/>
    <w:rsid w:val="00646D21"/>
    <w:rsid w:val="00646F54"/>
    <w:rsid w:val="00647081"/>
    <w:rsid w:val="00647193"/>
    <w:rsid w:val="006471A3"/>
    <w:rsid w:val="006474AF"/>
    <w:rsid w:val="00647517"/>
    <w:rsid w:val="0064759C"/>
    <w:rsid w:val="006475A1"/>
    <w:rsid w:val="00647723"/>
    <w:rsid w:val="0064776E"/>
    <w:rsid w:val="006478E8"/>
    <w:rsid w:val="00647933"/>
    <w:rsid w:val="00647999"/>
    <w:rsid w:val="006479A1"/>
    <w:rsid w:val="00647A1A"/>
    <w:rsid w:val="00647A64"/>
    <w:rsid w:val="00647C28"/>
    <w:rsid w:val="00647EB1"/>
    <w:rsid w:val="00647F11"/>
    <w:rsid w:val="00647F91"/>
    <w:rsid w:val="00647F9B"/>
    <w:rsid w:val="00650061"/>
    <w:rsid w:val="00650604"/>
    <w:rsid w:val="006506B8"/>
    <w:rsid w:val="006507A2"/>
    <w:rsid w:val="00650829"/>
    <w:rsid w:val="00650843"/>
    <w:rsid w:val="00650C46"/>
    <w:rsid w:val="00650DD7"/>
    <w:rsid w:val="006512BA"/>
    <w:rsid w:val="00651301"/>
    <w:rsid w:val="00651377"/>
    <w:rsid w:val="0065139F"/>
    <w:rsid w:val="00651428"/>
    <w:rsid w:val="00651442"/>
    <w:rsid w:val="006516B5"/>
    <w:rsid w:val="006516D2"/>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DAF"/>
    <w:rsid w:val="00652F4A"/>
    <w:rsid w:val="00652F80"/>
    <w:rsid w:val="00652FD7"/>
    <w:rsid w:val="006530F3"/>
    <w:rsid w:val="00653184"/>
    <w:rsid w:val="006532F0"/>
    <w:rsid w:val="00653314"/>
    <w:rsid w:val="0065331D"/>
    <w:rsid w:val="006535E8"/>
    <w:rsid w:val="00653A9C"/>
    <w:rsid w:val="00653D73"/>
    <w:rsid w:val="00653F56"/>
    <w:rsid w:val="00653FE1"/>
    <w:rsid w:val="00654139"/>
    <w:rsid w:val="006541F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4FE9"/>
    <w:rsid w:val="00655088"/>
    <w:rsid w:val="00655182"/>
    <w:rsid w:val="0065518E"/>
    <w:rsid w:val="0065533C"/>
    <w:rsid w:val="006553E3"/>
    <w:rsid w:val="00655405"/>
    <w:rsid w:val="00655A2F"/>
    <w:rsid w:val="00655A6E"/>
    <w:rsid w:val="00655E62"/>
    <w:rsid w:val="00655E98"/>
    <w:rsid w:val="00655FCD"/>
    <w:rsid w:val="00656374"/>
    <w:rsid w:val="006565B8"/>
    <w:rsid w:val="006566C0"/>
    <w:rsid w:val="006568B2"/>
    <w:rsid w:val="00656919"/>
    <w:rsid w:val="00656970"/>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0A"/>
    <w:rsid w:val="00660881"/>
    <w:rsid w:val="00660932"/>
    <w:rsid w:val="00660A36"/>
    <w:rsid w:val="00660BBD"/>
    <w:rsid w:val="00660F98"/>
    <w:rsid w:val="00661013"/>
    <w:rsid w:val="0066107B"/>
    <w:rsid w:val="00661241"/>
    <w:rsid w:val="0066130D"/>
    <w:rsid w:val="00661469"/>
    <w:rsid w:val="006616F0"/>
    <w:rsid w:val="0066172E"/>
    <w:rsid w:val="006617AD"/>
    <w:rsid w:val="006618E4"/>
    <w:rsid w:val="006619C4"/>
    <w:rsid w:val="00661B85"/>
    <w:rsid w:val="00661DEE"/>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719"/>
    <w:rsid w:val="0066380A"/>
    <w:rsid w:val="006639DE"/>
    <w:rsid w:val="00663B0A"/>
    <w:rsid w:val="00663B7D"/>
    <w:rsid w:val="00663B88"/>
    <w:rsid w:val="00663BC6"/>
    <w:rsid w:val="00663E5D"/>
    <w:rsid w:val="00664159"/>
    <w:rsid w:val="00664219"/>
    <w:rsid w:val="00664232"/>
    <w:rsid w:val="006647BC"/>
    <w:rsid w:val="006649C2"/>
    <w:rsid w:val="00664C68"/>
    <w:rsid w:val="00664EC1"/>
    <w:rsid w:val="0066507F"/>
    <w:rsid w:val="00665355"/>
    <w:rsid w:val="006653E7"/>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96"/>
    <w:rsid w:val="006706F8"/>
    <w:rsid w:val="0067076E"/>
    <w:rsid w:val="00670B00"/>
    <w:rsid w:val="00670D35"/>
    <w:rsid w:val="00670DCF"/>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2BCC"/>
    <w:rsid w:val="006730AB"/>
    <w:rsid w:val="006734D1"/>
    <w:rsid w:val="006734E4"/>
    <w:rsid w:val="00673540"/>
    <w:rsid w:val="0067354B"/>
    <w:rsid w:val="006735E0"/>
    <w:rsid w:val="006737CB"/>
    <w:rsid w:val="0067384B"/>
    <w:rsid w:val="00673966"/>
    <w:rsid w:val="006739CC"/>
    <w:rsid w:val="00673A7B"/>
    <w:rsid w:val="00673DC0"/>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7D"/>
    <w:rsid w:val="00676081"/>
    <w:rsid w:val="00676273"/>
    <w:rsid w:val="006762D2"/>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CDF"/>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4DD"/>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1E6"/>
    <w:rsid w:val="00685280"/>
    <w:rsid w:val="00685401"/>
    <w:rsid w:val="006856FA"/>
    <w:rsid w:val="0068574B"/>
    <w:rsid w:val="006858AB"/>
    <w:rsid w:val="006858F9"/>
    <w:rsid w:val="006859D0"/>
    <w:rsid w:val="00685ABA"/>
    <w:rsid w:val="00685E54"/>
    <w:rsid w:val="00686230"/>
    <w:rsid w:val="006862E7"/>
    <w:rsid w:val="006863AB"/>
    <w:rsid w:val="006864B9"/>
    <w:rsid w:val="00686890"/>
    <w:rsid w:val="006869C8"/>
    <w:rsid w:val="00686A81"/>
    <w:rsid w:val="00686C24"/>
    <w:rsid w:val="00686EE5"/>
    <w:rsid w:val="00686FCE"/>
    <w:rsid w:val="00687087"/>
    <w:rsid w:val="0068720C"/>
    <w:rsid w:val="006873A9"/>
    <w:rsid w:val="00687440"/>
    <w:rsid w:val="00687474"/>
    <w:rsid w:val="006875B0"/>
    <w:rsid w:val="0068772B"/>
    <w:rsid w:val="00687866"/>
    <w:rsid w:val="00687A83"/>
    <w:rsid w:val="00687C6B"/>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BAE"/>
    <w:rsid w:val="00691C28"/>
    <w:rsid w:val="00691C30"/>
    <w:rsid w:val="00691D8E"/>
    <w:rsid w:val="00691DCF"/>
    <w:rsid w:val="00692670"/>
    <w:rsid w:val="0069269E"/>
    <w:rsid w:val="006926FB"/>
    <w:rsid w:val="00692AC5"/>
    <w:rsid w:val="00692C43"/>
    <w:rsid w:val="00692CC4"/>
    <w:rsid w:val="00692EA6"/>
    <w:rsid w:val="00692FB9"/>
    <w:rsid w:val="00693322"/>
    <w:rsid w:val="00693571"/>
    <w:rsid w:val="006936C8"/>
    <w:rsid w:val="00693762"/>
    <w:rsid w:val="00693917"/>
    <w:rsid w:val="006939D3"/>
    <w:rsid w:val="00693A3F"/>
    <w:rsid w:val="00693B4D"/>
    <w:rsid w:val="00693BBC"/>
    <w:rsid w:val="00693D68"/>
    <w:rsid w:val="00694033"/>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DE0"/>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81C"/>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2F83"/>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CA5"/>
    <w:rsid w:val="006A3EF5"/>
    <w:rsid w:val="006A4073"/>
    <w:rsid w:val="006A40B8"/>
    <w:rsid w:val="006A42C4"/>
    <w:rsid w:val="006A4428"/>
    <w:rsid w:val="006A4486"/>
    <w:rsid w:val="006A464A"/>
    <w:rsid w:val="006A4816"/>
    <w:rsid w:val="006A4A65"/>
    <w:rsid w:val="006A4BB6"/>
    <w:rsid w:val="006A4D23"/>
    <w:rsid w:val="006A4DE9"/>
    <w:rsid w:val="006A4EA4"/>
    <w:rsid w:val="006A4EEE"/>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E50"/>
    <w:rsid w:val="006A5F94"/>
    <w:rsid w:val="006A601C"/>
    <w:rsid w:val="006A6283"/>
    <w:rsid w:val="006A62BC"/>
    <w:rsid w:val="006A63C7"/>
    <w:rsid w:val="006A65AD"/>
    <w:rsid w:val="006A6621"/>
    <w:rsid w:val="006A66E2"/>
    <w:rsid w:val="006A6A1B"/>
    <w:rsid w:val="006A6A67"/>
    <w:rsid w:val="006A6DF9"/>
    <w:rsid w:val="006A6EB8"/>
    <w:rsid w:val="006A6FFE"/>
    <w:rsid w:val="006A709C"/>
    <w:rsid w:val="006A72B7"/>
    <w:rsid w:val="006A7307"/>
    <w:rsid w:val="006A735D"/>
    <w:rsid w:val="006A7742"/>
    <w:rsid w:val="006A780B"/>
    <w:rsid w:val="006A791A"/>
    <w:rsid w:val="006A7D2E"/>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2A6"/>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0D5"/>
    <w:rsid w:val="006B41AE"/>
    <w:rsid w:val="006B41CF"/>
    <w:rsid w:val="006B4556"/>
    <w:rsid w:val="006B4759"/>
    <w:rsid w:val="006B4BC5"/>
    <w:rsid w:val="006B4CD1"/>
    <w:rsid w:val="006B4DD5"/>
    <w:rsid w:val="006B4E15"/>
    <w:rsid w:val="006B4FB8"/>
    <w:rsid w:val="006B4FEC"/>
    <w:rsid w:val="006B51E1"/>
    <w:rsid w:val="006B51FF"/>
    <w:rsid w:val="006B5285"/>
    <w:rsid w:val="006B5447"/>
    <w:rsid w:val="006B55D3"/>
    <w:rsid w:val="006B57B9"/>
    <w:rsid w:val="006B6017"/>
    <w:rsid w:val="006B6041"/>
    <w:rsid w:val="006B604F"/>
    <w:rsid w:val="006B61F9"/>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7E7"/>
    <w:rsid w:val="006C0892"/>
    <w:rsid w:val="006C0897"/>
    <w:rsid w:val="006C08D4"/>
    <w:rsid w:val="006C09E8"/>
    <w:rsid w:val="006C0ADD"/>
    <w:rsid w:val="006C0B93"/>
    <w:rsid w:val="006C0C08"/>
    <w:rsid w:val="006C0C70"/>
    <w:rsid w:val="006C0F02"/>
    <w:rsid w:val="006C0FAE"/>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9CA"/>
    <w:rsid w:val="006C4A1E"/>
    <w:rsid w:val="006C4B5A"/>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2A"/>
    <w:rsid w:val="006D3A58"/>
    <w:rsid w:val="006D3BE5"/>
    <w:rsid w:val="006D3DED"/>
    <w:rsid w:val="006D3EBC"/>
    <w:rsid w:val="006D401B"/>
    <w:rsid w:val="006D4021"/>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CA6"/>
    <w:rsid w:val="006D5D21"/>
    <w:rsid w:val="006D5DE5"/>
    <w:rsid w:val="006D5E6C"/>
    <w:rsid w:val="006D5ECC"/>
    <w:rsid w:val="006D5F26"/>
    <w:rsid w:val="006D5F52"/>
    <w:rsid w:val="006D628E"/>
    <w:rsid w:val="006D62C9"/>
    <w:rsid w:val="006D634E"/>
    <w:rsid w:val="006D645C"/>
    <w:rsid w:val="006D68D7"/>
    <w:rsid w:val="006D6984"/>
    <w:rsid w:val="006D6A69"/>
    <w:rsid w:val="006D6AE8"/>
    <w:rsid w:val="006D6C42"/>
    <w:rsid w:val="006D6DE6"/>
    <w:rsid w:val="006D72A2"/>
    <w:rsid w:val="006D72C9"/>
    <w:rsid w:val="006D73ED"/>
    <w:rsid w:val="006D7444"/>
    <w:rsid w:val="006D7782"/>
    <w:rsid w:val="006D7A5B"/>
    <w:rsid w:val="006D7ACF"/>
    <w:rsid w:val="006D7F6C"/>
    <w:rsid w:val="006E00EE"/>
    <w:rsid w:val="006E041E"/>
    <w:rsid w:val="006E062F"/>
    <w:rsid w:val="006E0860"/>
    <w:rsid w:val="006E09F4"/>
    <w:rsid w:val="006E1079"/>
    <w:rsid w:val="006E1116"/>
    <w:rsid w:val="006E1230"/>
    <w:rsid w:val="006E1581"/>
    <w:rsid w:val="006E1A28"/>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5C5"/>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2C4"/>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011"/>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984"/>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16"/>
    <w:rsid w:val="00703584"/>
    <w:rsid w:val="00703C82"/>
    <w:rsid w:val="00703D12"/>
    <w:rsid w:val="00703D6C"/>
    <w:rsid w:val="00703FD3"/>
    <w:rsid w:val="007042EF"/>
    <w:rsid w:val="00704356"/>
    <w:rsid w:val="007043C4"/>
    <w:rsid w:val="00704506"/>
    <w:rsid w:val="0070451C"/>
    <w:rsid w:val="007049CF"/>
    <w:rsid w:val="00704B75"/>
    <w:rsid w:val="00704C50"/>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8F6"/>
    <w:rsid w:val="00706AC7"/>
    <w:rsid w:val="00706BB3"/>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1EB"/>
    <w:rsid w:val="00710212"/>
    <w:rsid w:val="00710235"/>
    <w:rsid w:val="0071024A"/>
    <w:rsid w:val="00710284"/>
    <w:rsid w:val="007103AA"/>
    <w:rsid w:val="0071051D"/>
    <w:rsid w:val="00710582"/>
    <w:rsid w:val="00710663"/>
    <w:rsid w:val="007106E1"/>
    <w:rsid w:val="007108EE"/>
    <w:rsid w:val="00710907"/>
    <w:rsid w:val="00710957"/>
    <w:rsid w:val="00710B0A"/>
    <w:rsid w:val="00710B22"/>
    <w:rsid w:val="00710E74"/>
    <w:rsid w:val="00710E76"/>
    <w:rsid w:val="007111E3"/>
    <w:rsid w:val="007111F3"/>
    <w:rsid w:val="0071137D"/>
    <w:rsid w:val="00711455"/>
    <w:rsid w:val="007117A5"/>
    <w:rsid w:val="007118DF"/>
    <w:rsid w:val="00711BD9"/>
    <w:rsid w:val="00711C8D"/>
    <w:rsid w:val="00711E0A"/>
    <w:rsid w:val="00711E8B"/>
    <w:rsid w:val="007120BD"/>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AD"/>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9D"/>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0F0"/>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068"/>
    <w:rsid w:val="00721102"/>
    <w:rsid w:val="00721221"/>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3C2"/>
    <w:rsid w:val="0072345B"/>
    <w:rsid w:val="007234BE"/>
    <w:rsid w:val="00723627"/>
    <w:rsid w:val="00723686"/>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87"/>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EDC"/>
    <w:rsid w:val="00731FB2"/>
    <w:rsid w:val="007320B8"/>
    <w:rsid w:val="00732141"/>
    <w:rsid w:val="0073226D"/>
    <w:rsid w:val="007323AF"/>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21"/>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784"/>
    <w:rsid w:val="00736839"/>
    <w:rsid w:val="007368C0"/>
    <w:rsid w:val="0073699E"/>
    <w:rsid w:val="00736A5A"/>
    <w:rsid w:val="00736A5D"/>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80"/>
    <w:rsid w:val="00740CB1"/>
    <w:rsid w:val="0074106A"/>
    <w:rsid w:val="007410EC"/>
    <w:rsid w:val="007411C7"/>
    <w:rsid w:val="0074125B"/>
    <w:rsid w:val="00741573"/>
    <w:rsid w:val="0074164C"/>
    <w:rsid w:val="0074167B"/>
    <w:rsid w:val="00741695"/>
    <w:rsid w:val="007417C7"/>
    <w:rsid w:val="00741893"/>
    <w:rsid w:val="007419C5"/>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AA1"/>
    <w:rsid w:val="00743B10"/>
    <w:rsid w:val="00743E19"/>
    <w:rsid w:val="00743E5D"/>
    <w:rsid w:val="00743E84"/>
    <w:rsid w:val="00743EDF"/>
    <w:rsid w:val="0074414E"/>
    <w:rsid w:val="0074414F"/>
    <w:rsid w:val="00744321"/>
    <w:rsid w:val="00744616"/>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807"/>
    <w:rsid w:val="007469CB"/>
    <w:rsid w:val="00746A01"/>
    <w:rsid w:val="00746A24"/>
    <w:rsid w:val="00746BD7"/>
    <w:rsid w:val="00746DE9"/>
    <w:rsid w:val="00746FAF"/>
    <w:rsid w:val="00746FB2"/>
    <w:rsid w:val="00747046"/>
    <w:rsid w:val="0074721F"/>
    <w:rsid w:val="007472D5"/>
    <w:rsid w:val="007474C3"/>
    <w:rsid w:val="007475FA"/>
    <w:rsid w:val="007477CB"/>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A76"/>
    <w:rsid w:val="00750C69"/>
    <w:rsid w:val="00750C90"/>
    <w:rsid w:val="00750D2B"/>
    <w:rsid w:val="00750D75"/>
    <w:rsid w:val="00750DB5"/>
    <w:rsid w:val="00750E68"/>
    <w:rsid w:val="00750E71"/>
    <w:rsid w:val="0075117C"/>
    <w:rsid w:val="007511A6"/>
    <w:rsid w:val="00751438"/>
    <w:rsid w:val="00751599"/>
    <w:rsid w:val="00751AEF"/>
    <w:rsid w:val="00751C8D"/>
    <w:rsid w:val="00751DA6"/>
    <w:rsid w:val="00751E09"/>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5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3C"/>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9FD"/>
    <w:rsid w:val="00763A92"/>
    <w:rsid w:val="00763AFB"/>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EB6"/>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780"/>
    <w:rsid w:val="007717AF"/>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002"/>
    <w:rsid w:val="007764B7"/>
    <w:rsid w:val="00776554"/>
    <w:rsid w:val="0077660A"/>
    <w:rsid w:val="0077662B"/>
    <w:rsid w:val="00776859"/>
    <w:rsid w:val="007769BA"/>
    <w:rsid w:val="00776AB6"/>
    <w:rsid w:val="00776AE0"/>
    <w:rsid w:val="00776C26"/>
    <w:rsid w:val="00776C4D"/>
    <w:rsid w:val="00776C56"/>
    <w:rsid w:val="00776CDD"/>
    <w:rsid w:val="00776D88"/>
    <w:rsid w:val="00777172"/>
    <w:rsid w:val="007772B1"/>
    <w:rsid w:val="007774AC"/>
    <w:rsid w:val="007774AE"/>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0E26"/>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6C70"/>
    <w:rsid w:val="00787024"/>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2FEB"/>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15B"/>
    <w:rsid w:val="007962D4"/>
    <w:rsid w:val="0079632A"/>
    <w:rsid w:val="007965A8"/>
    <w:rsid w:val="007965E3"/>
    <w:rsid w:val="00796717"/>
    <w:rsid w:val="0079671E"/>
    <w:rsid w:val="00796AEF"/>
    <w:rsid w:val="00796B64"/>
    <w:rsid w:val="00796BA5"/>
    <w:rsid w:val="00796CBD"/>
    <w:rsid w:val="00796CD4"/>
    <w:rsid w:val="007972FF"/>
    <w:rsid w:val="00797398"/>
    <w:rsid w:val="007973B7"/>
    <w:rsid w:val="007974EE"/>
    <w:rsid w:val="0079753C"/>
    <w:rsid w:val="00797570"/>
    <w:rsid w:val="0079785B"/>
    <w:rsid w:val="0079789A"/>
    <w:rsid w:val="007979E2"/>
    <w:rsid w:val="00797A21"/>
    <w:rsid w:val="00797A6B"/>
    <w:rsid w:val="00797AF9"/>
    <w:rsid w:val="00797B87"/>
    <w:rsid w:val="00797EC1"/>
    <w:rsid w:val="007A01AD"/>
    <w:rsid w:val="007A01E7"/>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CAA"/>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930"/>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0"/>
    <w:rsid w:val="007B00D6"/>
    <w:rsid w:val="007B03A6"/>
    <w:rsid w:val="007B03DD"/>
    <w:rsid w:val="007B046F"/>
    <w:rsid w:val="007B0940"/>
    <w:rsid w:val="007B0CA8"/>
    <w:rsid w:val="007B0E35"/>
    <w:rsid w:val="007B1031"/>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3"/>
    <w:rsid w:val="007B2CC6"/>
    <w:rsid w:val="007B2CDF"/>
    <w:rsid w:val="007B2E4C"/>
    <w:rsid w:val="007B2F2E"/>
    <w:rsid w:val="007B2F66"/>
    <w:rsid w:val="007B321B"/>
    <w:rsid w:val="007B3266"/>
    <w:rsid w:val="007B343F"/>
    <w:rsid w:val="007B372A"/>
    <w:rsid w:val="007B393B"/>
    <w:rsid w:val="007B3BFB"/>
    <w:rsid w:val="007B3D13"/>
    <w:rsid w:val="007B3D91"/>
    <w:rsid w:val="007B3DDA"/>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2A"/>
    <w:rsid w:val="007B715A"/>
    <w:rsid w:val="007B7170"/>
    <w:rsid w:val="007B726F"/>
    <w:rsid w:val="007B7310"/>
    <w:rsid w:val="007B73AB"/>
    <w:rsid w:val="007B7459"/>
    <w:rsid w:val="007B74F5"/>
    <w:rsid w:val="007B7512"/>
    <w:rsid w:val="007B75FE"/>
    <w:rsid w:val="007B79CE"/>
    <w:rsid w:val="007B7EBC"/>
    <w:rsid w:val="007B7ED2"/>
    <w:rsid w:val="007C0256"/>
    <w:rsid w:val="007C057C"/>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3"/>
    <w:rsid w:val="007C1527"/>
    <w:rsid w:val="007C1995"/>
    <w:rsid w:val="007C1A7F"/>
    <w:rsid w:val="007C1B1A"/>
    <w:rsid w:val="007C1BF8"/>
    <w:rsid w:val="007C1D3A"/>
    <w:rsid w:val="007C1E20"/>
    <w:rsid w:val="007C1E8E"/>
    <w:rsid w:val="007C1EC0"/>
    <w:rsid w:val="007C1F0B"/>
    <w:rsid w:val="007C1FA9"/>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3F62"/>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247"/>
    <w:rsid w:val="007C545A"/>
    <w:rsid w:val="007C57A3"/>
    <w:rsid w:val="007C58B1"/>
    <w:rsid w:val="007C59C6"/>
    <w:rsid w:val="007C5DF8"/>
    <w:rsid w:val="007C5F23"/>
    <w:rsid w:val="007C61A5"/>
    <w:rsid w:val="007C62C6"/>
    <w:rsid w:val="007C62E2"/>
    <w:rsid w:val="007C65FE"/>
    <w:rsid w:val="007C66FB"/>
    <w:rsid w:val="007C6702"/>
    <w:rsid w:val="007C674D"/>
    <w:rsid w:val="007C67D6"/>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DCD"/>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1AB"/>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5F"/>
    <w:rsid w:val="007D3B31"/>
    <w:rsid w:val="007D3B53"/>
    <w:rsid w:val="007D3BC1"/>
    <w:rsid w:val="007D3D22"/>
    <w:rsid w:val="007D3F1E"/>
    <w:rsid w:val="007D402A"/>
    <w:rsid w:val="007D42EF"/>
    <w:rsid w:val="007D4538"/>
    <w:rsid w:val="007D456B"/>
    <w:rsid w:val="007D4758"/>
    <w:rsid w:val="007D48AF"/>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186"/>
    <w:rsid w:val="007D62A6"/>
    <w:rsid w:val="007D635D"/>
    <w:rsid w:val="007D636F"/>
    <w:rsid w:val="007D645E"/>
    <w:rsid w:val="007D6553"/>
    <w:rsid w:val="007D655D"/>
    <w:rsid w:val="007D6573"/>
    <w:rsid w:val="007D6804"/>
    <w:rsid w:val="007D6AF0"/>
    <w:rsid w:val="007D6BAA"/>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DE5"/>
    <w:rsid w:val="007E0F19"/>
    <w:rsid w:val="007E0F54"/>
    <w:rsid w:val="007E0FF0"/>
    <w:rsid w:val="007E11EF"/>
    <w:rsid w:val="007E1314"/>
    <w:rsid w:val="007E13DF"/>
    <w:rsid w:val="007E146F"/>
    <w:rsid w:val="007E157F"/>
    <w:rsid w:val="007E1628"/>
    <w:rsid w:val="007E16E6"/>
    <w:rsid w:val="007E1BB6"/>
    <w:rsid w:val="007E1D1D"/>
    <w:rsid w:val="007E1D49"/>
    <w:rsid w:val="007E1D63"/>
    <w:rsid w:val="007E1D80"/>
    <w:rsid w:val="007E1DAC"/>
    <w:rsid w:val="007E1F22"/>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9C"/>
    <w:rsid w:val="007E70B4"/>
    <w:rsid w:val="007E7176"/>
    <w:rsid w:val="007E718A"/>
    <w:rsid w:val="007E71A2"/>
    <w:rsid w:val="007E71EA"/>
    <w:rsid w:val="007E756E"/>
    <w:rsid w:val="007E76D5"/>
    <w:rsid w:val="007E7A3F"/>
    <w:rsid w:val="007E7AC3"/>
    <w:rsid w:val="007E7CF2"/>
    <w:rsid w:val="007E7F7B"/>
    <w:rsid w:val="007F00C4"/>
    <w:rsid w:val="007F0324"/>
    <w:rsid w:val="007F04C6"/>
    <w:rsid w:val="007F06A8"/>
    <w:rsid w:val="007F086A"/>
    <w:rsid w:val="007F0B31"/>
    <w:rsid w:val="007F0C49"/>
    <w:rsid w:val="007F0E56"/>
    <w:rsid w:val="007F0ED5"/>
    <w:rsid w:val="007F1106"/>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7F"/>
    <w:rsid w:val="007F2B42"/>
    <w:rsid w:val="007F2CF9"/>
    <w:rsid w:val="007F2D8A"/>
    <w:rsid w:val="007F31C0"/>
    <w:rsid w:val="007F33B4"/>
    <w:rsid w:val="007F340B"/>
    <w:rsid w:val="007F35F2"/>
    <w:rsid w:val="007F36C5"/>
    <w:rsid w:val="007F39D0"/>
    <w:rsid w:val="007F3A82"/>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89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B0C"/>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2F"/>
    <w:rsid w:val="00801676"/>
    <w:rsid w:val="00801727"/>
    <w:rsid w:val="00801B65"/>
    <w:rsid w:val="00801B8A"/>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2F7E"/>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32E"/>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CDC"/>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EE"/>
    <w:rsid w:val="00810BF7"/>
    <w:rsid w:val="00810EDB"/>
    <w:rsid w:val="00810FA8"/>
    <w:rsid w:val="00811285"/>
    <w:rsid w:val="0081129B"/>
    <w:rsid w:val="00811303"/>
    <w:rsid w:val="0081145B"/>
    <w:rsid w:val="00811521"/>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0F"/>
    <w:rsid w:val="00813159"/>
    <w:rsid w:val="008133D3"/>
    <w:rsid w:val="0081358C"/>
    <w:rsid w:val="008136E4"/>
    <w:rsid w:val="0081374F"/>
    <w:rsid w:val="008138D4"/>
    <w:rsid w:val="00813B24"/>
    <w:rsid w:val="00813B5F"/>
    <w:rsid w:val="00813CC1"/>
    <w:rsid w:val="00813D0B"/>
    <w:rsid w:val="00814068"/>
    <w:rsid w:val="00814203"/>
    <w:rsid w:val="00814309"/>
    <w:rsid w:val="0081442E"/>
    <w:rsid w:val="008144DD"/>
    <w:rsid w:val="00814648"/>
    <w:rsid w:val="00814831"/>
    <w:rsid w:val="008149D9"/>
    <w:rsid w:val="00815074"/>
    <w:rsid w:val="0081595D"/>
    <w:rsid w:val="00815D65"/>
    <w:rsid w:val="00815DFB"/>
    <w:rsid w:val="008161B1"/>
    <w:rsid w:val="008161B8"/>
    <w:rsid w:val="00816200"/>
    <w:rsid w:val="008162D4"/>
    <w:rsid w:val="0081631F"/>
    <w:rsid w:val="0081657B"/>
    <w:rsid w:val="0081659D"/>
    <w:rsid w:val="00816814"/>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CC1"/>
    <w:rsid w:val="00823113"/>
    <w:rsid w:val="008233C9"/>
    <w:rsid w:val="00823470"/>
    <w:rsid w:val="008234AB"/>
    <w:rsid w:val="008234CE"/>
    <w:rsid w:val="00823740"/>
    <w:rsid w:val="00823836"/>
    <w:rsid w:val="00823894"/>
    <w:rsid w:val="0082395D"/>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6C"/>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54"/>
    <w:rsid w:val="00827690"/>
    <w:rsid w:val="008277E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314"/>
    <w:rsid w:val="008335B5"/>
    <w:rsid w:val="0083366E"/>
    <w:rsid w:val="008336AC"/>
    <w:rsid w:val="00833A87"/>
    <w:rsid w:val="00833AE5"/>
    <w:rsid w:val="00833CA3"/>
    <w:rsid w:val="00833D05"/>
    <w:rsid w:val="00833DF5"/>
    <w:rsid w:val="008343B6"/>
    <w:rsid w:val="00834467"/>
    <w:rsid w:val="0083449D"/>
    <w:rsid w:val="008345ED"/>
    <w:rsid w:val="0083486D"/>
    <w:rsid w:val="008349B9"/>
    <w:rsid w:val="00834A02"/>
    <w:rsid w:val="00834A26"/>
    <w:rsid w:val="00834A9C"/>
    <w:rsid w:val="00834ADE"/>
    <w:rsid w:val="00835130"/>
    <w:rsid w:val="0083520A"/>
    <w:rsid w:val="0083531B"/>
    <w:rsid w:val="008353EE"/>
    <w:rsid w:val="00835429"/>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766"/>
    <w:rsid w:val="00837852"/>
    <w:rsid w:val="00837AC5"/>
    <w:rsid w:val="00837ACD"/>
    <w:rsid w:val="00837BCA"/>
    <w:rsid w:val="00837C8B"/>
    <w:rsid w:val="00840129"/>
    <w:rsid w:val="008401B5"/>
    <w:rsid w:val="00840271"/>
    <w:rsid w:val="00840770"/>
    <w:rsid w:val="008408D7"/>
    <w:rsid w:val="00840BDD"/>
    <w:rsid w:val="00840C07"/>
    <w:rsid w:val="008411BA"/>
    <w:rsid w:val="008412B4"/>
    <w:rsid w:val="008413A2"/>
    <w:rsid w:val="00841448"/>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CFF"/>
    <w:rsid w:val="00842EDE"/>
    <w:rsid w:val="00842F2C"/>
    <w:rsid w:val="00842F65"/>
    <w:rsid w:val="00842FFB"/>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B8"/>
    <w:rsid w:val="008457D2"/>
    <w:rsid w:val="008459DD"/>
    <w:rsid w:val="00845A8E"/>
    <w:rsid w:val="00845A9E"/>
    <w:rsid w:val="00845BBD"/>
    <w:rsid w:val="00845BBE"/>
    <w:rsid w:val="00845D01"/>
    <w:rsid w:val="00845DC6"/>
    <w:rsid w:val="00845FEF"/>
    <w:rsid w:val="00846198"/>
    <w:rsid w:val="008461E3"/>
    <w:rsid w:val="00846379"/>
    <w:rsid w:val="00846386"/>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025"/>
    <w:rsid w:val="008534D9"/>
    <w:rsid w:val="00853546"/>
    <w:rsid w:val="00853973"/>
    <w:rsid w:val="00853B4F"/>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EB9"/>
    <w:rsid w:val="00854FBD"/>
    <w:rsid w:val="00854FDA"/>
    <w:rsid w:val="0085529A"/>
    <w:rsid w:val="00855386"/>
    <w:rsid w:val="00855416"/>
    <w:rsid w:val="0085559D"/>
    <w:rsid w:val="00855616"/>
    <w:rsid w:val="008556E4"/>
    <w:rsid w:val="008557B7"/>
    <w:rsid w:val="00855833"/>
    <w:rsid w:val="00855A39"/>
    <w:rsid w:val="00855BDB"/>
    <w:rsid w:val="00855CA5"/>
    <w:rsid w:val="00855CD0"/>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347"/>
    <w:rsid w:val="008604A9"/>
    <w:rsid w:val="00860562"/>
    <w:rsid w:val="008606F6"/>
    <w:rsid w:val="00860B16"/>
    <w:rsid w:val="00860C18"/>
    <w:rsid w:val="00860EBD"/>
    <w:rsid w:val="00861031"/>
    <w:rsid w:val="00861064"/>
    <w:rsid w:val="008610F7"/>
    <w:rsid w:val="008611DE"/>
    <w:rsid w:val="008612D2"/>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E03"/>
    <w:rsid w:val="00864E53"/>
    <w:rsid w:val="00864FF2"/>
    <w:rsid w:val="00865017"/>
    <w:rsid w:val="008650FE"/>
    <w:rsid w:val="008651B9"/>
    <w:rsid w:val="0086544A"/>
    <w:rsid w:val="00865636"/>
    <w:rsid w:val="0086574F"/>
    <w:rsid w:val="008659F9"/>
    <w:rsid w:val="00865C01"/>
    <w:rsid w:val="00865C40"/>
    <w:rsid w:val="00865C89"/>
    <w:rsid w:val="00865D59"/>
    <w:rsid w:val="00866186"/>
    <w:rsid w:val="0086638B"/>
    <w:rsid w:val="008664C5"/>
    <w:rsid w:val="008666F1"/>
    <w:rsid w:val="0086676B"/>
    <w:rsid w:val="008668F4"/>
    <w:rsid w:val="00866C0D"/>
    <w:rsid w:val="00866C41"/>
    <w:rsid w:val="00866D25"/>
    <w:rsid w:val="00866F14"/>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CB"/>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4C"/>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C8C"/>
    <w:rsid w:val="00880D5D"/>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4F"/>
    <w:rsid w:val="00882F75"/>
    <w:rsid w:val="00883067"/>
    <w:rsid w:val="00883285"/>
    <w:rsid w:val="0088335B"/>
    <w:rsid w:val="00883417"/>
    <w:rsid w:val="008834C7"/>
    <w:rsid w:val="00883528"/>
    <w:rsid w:val="00883823"/>
    <w:rsid w:val="008838BA"/>
    <w:rsid w:val="008838F0"/>
    <w:rsid w:val="008839B4"/>
    <w:rsid w:val="00883CFB"/>
    <w:rsid w:val="00883D65"/>
    <w:rsid w:val="0088425E"/>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955"/>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D07"/>
    <w:rsid w:val="00892E40"/>
    <w:rsid w:val="00892F5C"/>
    <w:rsid w:val="0089303E"/>
    <w:rsid w:val="00893098"/>
    <w:rsid w:val="008932F8"/>
    <w:rsid w:val="00893308"/>
    <w:rsid w:val="00893332"/>
    <w:rsid w:val="008933AC"/>
    <w:rsid w:val="0089340C"/>
    <w:rsid w:val="00893531"/>
    <w:rsid w:val="00893581"/>
    <w:rsid w:val="008935AC"/>
    <w:rsid w:val="0089361D"/>
    <w:rsid w:val="00893996"/>
    <w:rsid w:val="00893A2F"/>
    <w:rsid w:val="00893A76"/>
    <w:rsid w:val="00893B94"/>
    <w:rsid w:val="00893BFF"/>
    <w:rsid w:val="00893C0D"/>
    <w:rsid w:val="00893DFD"/>
    <w:rsid w:val="00893EF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B40"/>
    <w:rsid w:val="00895C57"/>
    <w:rsid w:val="00895D3F"/>
    <w:rsid w:val="00895DC9"/>
    <w:rsid w:val="00895E7F"/>
    <w:rsid w:val="008962E7"/>
    <w:rsid w:val="0089657F"/>
    <w:rsid w:val="00896651"/>
    <w:rsid w:val="00896916"/>
    <w:rsid w:val="00896EF4"/>
    <w:rsid w:val="0089720D"/>
    <w:rsid w:val="00897269"/>
    <w:rsid w:val="0089769F"/>
    <w:rsid w:val="008977B8"/>
    <w:rsid w:val="0089797A"/>
    <w:rsid w:val="00897A94"/>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3"/>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5F0"/>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CE9"/>
    <w:rsid w:val="008A7ED0"/>
    <w:rsid w:val="008B0135"/>
    <w:rsid w:val="008B0208"/>
    <w:rsid w:val="008B0270"/>
    <w:rsid w:val="008B0536"/>
    <w:rsid w:val="008B05D0"/>
    <w:rsid w:val="008B066E"/>
    <w:rsid w:val="008B068B"/>
    <w:rsid w:val="008B07D6"/>
    <w:rsid w:val="008B09BC"/>
    <w:rsid w:val="008B0FA8"/>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69"/>
    <w:rsid w:val="008B5DA3"/>
    <w:rsid w:val="008B5F31"/>
    <w:rsid w:val="008B6070"/>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B9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18C"/>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22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21"/>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D7D"/>
    <w:rsid w:val="008D2E0B"/>
    <w:rsid w:val="008D2FA4"/>
    <w:rsid w:val="008D32C3"/>
    <w:rsid w:val="008D3449"/>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0E"/>
    <w:rsid w:val="008E1F12"/>
    <w:rsid w:val="008E1F99"/>
    <w:rsid w:val="008E20BD"/>
    <w:rsid w:val="008E23B7"/>
    <w:rsid w:val="008E24F6"/>
    <w:rsid w:val="008E2545"/>
    <w:rsid w:val="008E25DC"/>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FAB"/>
    <w:rsid w:val="008E547F"/>
    <w:rsid w:val="008E55CE"/>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DA8"/>
    <w:rsid w:val="008E6EC6"/>
    <w:rsid w:val="008E6EC8"/>
    <w:rsid w:val="008E7010"/>
    <w:rsid w:val="008E70FF"/>
    <w:rsid w:val="008E741D"/>
    <w:rsid w:val="008E7664"/>
    <w:rsid w:val="008E7A19"/>
    <w:rsid w:val="008E7B08"/>
    <w:rsid w:val="008E7B0C"/>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AEF"/>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A91"/>
    <w:rsid w:val="008F7CA9"/>
    <w:rsid w:val="008F7D07"/>
    <w:rsid w:val="008F7F46"/>
    <w:rsid w:val="0090000C"/>
    <w:rsid w:val="0090005D"/>
    <w:rsid w:val="0090011C"/>
    <w:rsid w:val="00900171"/>
    <w:rsid w:val="0090017A"/>
    <w:rsid w:val="0090024F"/>
    <w:rsid w:val="009006F3"/>
    <w:rsid w:val="00900711"/>
    <w:rsid w:val="0090075B"/>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1FD0"/>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3F4"/>
    <w:rsid w:val="0090355C"/>
    <w:rsid w:val="009035D1"/>
    <w:rsid w:val="009037BA"/>
    <w:rsid w:val="00903BD4"/>
    <w:rsid w:val="00903DD9"/>
    <w:rsid w:val="00903DF3"/>
    <w:rsid w:val="0090408A"/>
    <w:rsid w:val="0090434A"/>
    <w:rsid w:val="009043FB"/>
    <w:rsid w:val="009044AA"/>
    <w:rsid w:val="009044D4"/>
    <w:rsid w:val="0090472D"/>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F6"/>
    <w:rsid w:val="00910D3C"/>
    <w:rsid w:val="00910DC1"/>
    <w:rsid w:val="00910DE4"/>
    <w:rsid w:val="00910EA4"/>
    <w:rsid w:val="00910F48"/>
    <w:rsid w:val="0091104D"/>
    <w:rsid w:val="009110E6"/>
    <w:rsid w:val="0091111F"/>
    <w:rsid w:val="0091128B"/>
    <w:rsid w:val="009113F9"/>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7F1"/>
    <w:rsid w:val="00913A7C"/>
    <w:rsid w:val="00913D8D"/>
    <w:rsid w:val="00913F22"/>
    <w:rsid w:val="00913F27"/>
    <w:rsid w:val="00913F97"/>
    <w:rsid w:val="00913FFF"/>
    <w:rsid w:val="00914101"/>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8ED"/>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69"/>
    <w:rsid w:val="00920CC9"/>
    <w:rsid w:val="00920D70"/>
    <w:rsid w:val="00920DB4"/>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C65"/>
    <w:rsid w:val="0092366C"/>
    <w:rsid w:val="009236F8"/>
    <w:rsid w:val="0092377F"/>
    <w:rsid w:val="00923827"/>
    <w:rsid w:val="00923CA7"/>
    <w:rsid w:val="00923FBF"/>
    <w:rsid w:val="0092433B"/>
    <w:rsid w:val="00924369"/>
    <w:rsid w:val="009246F5"/>
    <w:rsid w:val="00924789"/>
    <w:rsid w:val="00924B9C"/>
    <w:rsid w:val="00924C5E"/>
    <w:rsid w:val="00924EBD"/>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4CD"/>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A58"/>
    <w:rsid w:val="00930DF7"/>
    <w:rsid w:val="00931019"/>
    <w:rsid w:val="00931073"/>
    <w:rsid w:val="00931185"/>
    <w:rsid w:val="0093124B"/>
    <w:rsid w:val="009313FF"/>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CA8"/>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4F"/>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C98"/>
    <w:rsid w:val="00943E04"/>
    <w:rsid w:val="00943E29"/>
    <w:rsid w:val="00943E52"/>
    <w:rsid w:val="00943EB2"/>
    <w:rsid w:val="009441A8"/>
    <w:rsid w:val="00944220"/>
    <w:rsid w:val="0094450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367"/>
    <w:rsid w:val="00950588"/>
    <w:rsid w:val="009505F9"/>
    <w:rsid w:val="009506A9"/>
    <w:rsid w:val="0095073C"/>
    <w:rsid w:val="00950761"/>
    <w:rsid w:val="00950941"/>
    <w:rsid w:val="00950BC9"/>
    <w:rsid w:val="00950BE4"/>
    <w:rsid w:val="00950BF4"/>
    <w:rsid w:val="00950CD2"/>
    <w:rsid w:val="00950E0F"/>
    <w:rsid w:val="00950E13"/>
    <w:rsid w:val="00950F47"/>
    <w:rsid w:val="00950F90"/>
    <w:rsid w:val="009511AD"/>
    <w:rsid w:val="009511C8"/>
    <w:rsid w:val="009516A4"/>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14"/>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6F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07F"/>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4C9"/>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381"/>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66B"/>
    <w:rsid w:val="0097171A"/>
    <w:rsid w:val="00971D30"/>
    <w:rsid w:val="00971E15"/>
    <w:rsid w:val="00971E4A"/>
    <w:rsid w:val="00971F3E"/>
    <w:rsid w:val="009723E4"/>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959"/>
    <w:rsid w:val="00974A48"/>
    <w:rsid w:val="00974BAD"/>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95F"/>
    <w:rsid w:val="00981A06"/>
    <w:rsid w:val="00981BCF"/>
    <w:rsid w:val="00981D0B"/>
    <w:rsid w:val="00981E15"/>
    <w:rsid w:val="00981E7C"/>
    <w:rsid w:val="00981FC0"/>
    <w:rsid w:val="00982167"/>
    <w:rsid w:val="00982296"/>
    <w:rsid w:val="009822CF"/>
    <w:rsid w:val="0098230D"/>
    <w:rsid w:val="009823E0"/>
    <w:rsid w:val="0098254A"/>
    <w:rsid w:val="00982563"/>
    <w:rsid w:val="00982A75"/>
    <w:rsid w:val="00982AD6"/>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D52"/>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54"/>
    <w:rsid w:val="00986064"/>
    <w:rsid w:val="0098628F"/>
    <w:rsid w:val="009864E8"/>
    <w:rsid w:val="00986519"/>
    <w:rsid w:val="0098662E"/>
    <w:rsid w:val="00986727"/>
    <w:rsid w:val="0098676E"/>
    <w:rsid w:val="009867C9"/>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6D6"/>
    <w:rsid w:val="009877A6"/>
    <w:rsid w:val="009877B6"/>
    <w:rsid w:val="009877D2"/>
    <w:rsid w:val="009879C3"/>
    <w:rsid w:val="00987AEE"/>
    <w:rsid w:val="00987D41"/>
    <w:rsid w:val="00987D89"/>
    <w:rsid w:val="00990033"/>
    <w:rsid w:val="009900A4"/>
    <w:rsid w:val="00990154"/>
    <w:rsid w:val="0099039B"/>
    <w:rsid w:val="009904C6"/>
    <w:rsid w:val="0099051D"/>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47E"/>
    <w:rsid w:val="00991503"/>
    <w:rsid w:val="0099157F"/>
    <w:rsid w:val="0099160E"/>
    <w:rsid w:val="009918C9"/>
    <w:rsid w:val="009918D8"/>
    <w:rsid w:val="00991A4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450"/>
    <w:rsid w:val="009A1981"/>
    <w:rsid w:val="009A19BF"/>
    <w:rsid w:val="009A1B33"/>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491"/>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0C"/>
    <w:rsid w:val="009A5489"/>
    <w:rsid w:val="009A5526"/>
    <w:rsid w:val="009A557F"/>
    <w:rsid w:val="009A55D1"/>
    <w:rsid w:val="009A56A7"/>
    <w:rsid w:val="009A57C3"/>
    <w:rsid w:val="009A5A94"/>
    <w:rsid w:val="009A5A96"/>
    <w:rsid w:val="009A5B37"/>
    <w:rsid w:val="009A5C27"/>
    <w:rsid w:val="009A5D36"/>
    <w:rsid w:val="009A5DD1"/>
    <w:rsid w:val="009A5EBB"/>
    <w:rsid w:val="009A6008"/>
    <w:rsid w:val="009A6017"/>
    <w:rsid w:val="009A601A"/>
    <w:rsid w:val="009A601C"/>
    <w:rsid w:val="009A610C"/>
    <w:rsid w:val="009A6542"/>
    <w:rsid w:val="009A6975"/>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94"/>
    <w:rsid w:val="009B21BA"/>
    <w:rsid w:val="009B22B0"/>
    <w:rsid w:val="009B2423"/>
    <w:rsid w:val="009B246A"/>
    <w:rsid w:val="009B250C"/>
    <w:rsid w:val="009B29C3"/>
    <w:rsid w:val="009B29FB"/>
    <w:rsid w:val="009B2A07"/>
    <w:rsid w:val="009B2E5E"/>
    <w:rsid w:val="009B3046"/>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2CA"/>
    <w:rsid w:val="009B5383"/>
    <w:rsid w:val="009B539C"/>
    <w:rsid w:val="009B53AA"/>
    <w:rsid w:val="009B5495"/>
    <w:rsid w:val="009B54E3"/>
    <w:rsid w:val="009B5730"/>
    <w:rsid w:val="009B58F1"/>
    <w:rsid w:val="009B59CF"/>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B7EAB"/>
    <w:rsid w:val="009C0045"/>
    <w:rsid w:val="009C008A"/>
    <w:rsid w:val="009C00E6"/>
    <w:rsid w:val="009C031C"/>
    <w:rsid w:val="009C0428"/>
    <w:rsid w:val="009C0530"/>
    <w:rsid w:val="009C055D"/>
    <w:rsid w:val="009C0711"/>
    <w:rsid w:val="009C07E9"/>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2F65"/>
    <w:rsid w:val="009C3167"/>
    <w:rsid w:val="009C32B7"/>
    <w:rsid w:val="009C32E4"/>
    <w:rsid w:val="009C3326"/>
    <w:rsid w:val="009C3414"/>
    <w:rsid w:val="009C379A"/>
    <w:rsid w:val="009C37AA"/>
    <w:rsid w:val="009C381B"/>
    <w:rsid w:val="009C391F"/>
    <w:rsid w:val="009C39AA"/>
    <w:rsid w:val="009C39D6"/>
    <w:rsid w:val="009C3E92"/>
    <w:rsid w:val="009C4138"/>
    <w:rsid w:val="009C4418"/>
    <w:rsid w:val="009C4500"/>
    <w:rsid w:val="009C453C"/>
    <w:rsid w:val="009C4627"/>
    <w:rsid w:val="009C47EE"/>
    <w:rsid w:val="009C4830"/>
    <w:rsid w:val="009C484D"/>
    <w:rsid w:val="009C4A28"/>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38"/>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9A5"/>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664"/>
    <w:rsid w:val="009D1778"/>
    <w:rsid w:val="009D17B9"/>
    <w:rsid w:val="009D17DB"/>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897"/>
    <w:rsid w:val="009D2906"/>
    <w:rsid w:val="009D2ADE"/>
    <w:rsid w:val="009D2AFF"/>
    <w:rsid w:val="009D2B21"/>
    <w:rsid w:val="009D2B89"/>
    <w:rsid w:val="009D2CE8"/>
    <w:rsid w:val="009D2F58"/>
    <w:rsid w:val="009D3243"/>
    <w:rsid w:val="009D35A0"/>
    <w:rsid w:val="009D364A"/>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6CD"/>
    <w:rsid w:val="009D6712"/>
    <w:rsid w:val="009D6893"/>
    <w:rsid w:val="009D6BE4"/>
    <w:rsid w:val="009D6D3F"/>
    <w:rsid w:val="009D6D59"/>
    <w:rsid w:val="009D6E74"/>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10C"/>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C5"/>
    <w:rsid w:val="009E4133"/>
    <w:rsid w:val="009E416D"/>
    <w:rsid w:val="009E454F"/>
    <w:rsid w:val="009E475A"/>
    <w:rsid w:val="009E480D"/>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11"/>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CF"/>
    <w:rsid w:val="009F47DB"/>
    <w:rsid w:val="009F4E6F"/>
    <w:rsid w:val="009F4F84"/>
    <w:rsid w:val="009F57F6"/>
    <w:rsid w:val="009F58FD"/>
    <w:rsid w:val="009F5C0D"/>
    <w:rsid w:val="009F5DFB"/>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0B"/>
    <w:rsid w:val="00A000D2"/>
    <w:rsid w:val="00A00239"/>
    <w:rsid w:val="00A00253"/>
    <w:rsid w:val="00A004B4"/>
    <w:rsid w:val="00A005AE"/>
    <w:rsid w:val="00A005B4"/>
    <w:rsid w:val="00A0065B"/>
    <w:rsid w:val="00A00BC0"/>
    <w:rsid w:val="00A00C08"/>
    <w:rsid w:val="00A00C52"/>
    <w:rsid w:val="00A00ECC"/>
    <w:rsid w:val="00A010F4"/>
    <w:rsid w:val="00A011C6"/>
    <w:rsid w:val="00A012E9"/>
    <w:rsid w:val="00A01363"/>
    <w:rsid w:val="00A013EB"/>
    <w:rsid w:val="00A0145E"/>
    <w:rsid w:val="00A01592"/>
    <w:rsid w:val="00A01692"/>
    <w:rsid w:val="00A01741"/>
    <w:rsid w:val="00A017E2"/>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1BD"/>
    <w:rsid w:val="00A06324"/>
    <w:rsid w:val="00A063A0"/>
    <w:rsid w:val="00A064F9"/>
    <w:rsid w:val="00A0661E"/>
    <w:rsid w:val="00A06890"/>
    <w:rsid w:val="00A06938"/>
    <w:rsid w:val="00A06A35"/>
    <w:rsid w:val="00A06B10"/>
    <w:rsid w:val="00A06C46"/>
    <w:rsid w:val="00A06C7F"/>
    <w:rsid w:val="00A06DCC"/>
    <w:rsid w:val="00A06E4A"/>
    <w:rsid w:val="00A070B7"/>
    <w:rsid w:val="00A07177"/>
    <w:rsid w:val="00A07236"/>
    <w:rsid w:val="00A0735A"/>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8E"/>
    <w:rsid w:val="00A122C2"/>
    <w:rsid w:val="00A125F0"/>
    <w:rsid w:val="00A12639"/>
    <w:rsid w:val="00A126B4"/>
    <w:rsid w:val="00A126F2"/>
    <w:rsid w:val="00A1272C"/>
    <w:rsid w:val="00A127AA"/>
    <w:rsid w:val="00A12A0B"/>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ABB"/>
    <w:rsid w:val="00A16B2D"/>
    <w:rsid w:val="00A16B65"/>
    <w:rsid w:val="00A16B71"/>
    <w:rsid w:val="00A16E10"/>
    <w:rsid w:val="00A17051"/>
    <w:rsid w:val="00A1706C"/>
    <w:rsid w:val="00A170D7"/>
    <w:rsid w:val="00A171AD"/>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385"/>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4F6E"/>
    <w:rsid w:val="00A25078"/>
    <w:rsid w:val="00A25204"/>
    <w:rsid w:val="00A25306"/>
    <w:rsid w:val="00A2535A"/>
    <w:rsid w:val="00A2537D"/>
    <w:rsid w:val="00A256E2"/>
    <w:rsid w:val="00A258D8"/>
    <w:rsid w:val="00A25942"/>
    <w:rsid w:val="00A25A23"/>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0F61"/>
    <w:rsid w:val="00A311C4"/>
    <w:rsid w:val="00A31283"/>
    <w:rsid w:val="00A312DE"/>
    <w:rsid w:val="00A314B4"/>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94A"/>
    <w:rsid w:val="00A33BEB"/>
    <w:rsid w:val="00A34131"/>
    <w:rsid w:val="00A34212"/>
    <w:rsid w:val="00A3424F"/>
    <w:rsid w:val="00A34288"/>
    <w:rsid w:val="00A342AF"/>
    <w:rsid w:val="00A342DE"/>
    <w:rsid w:val="00A343BC"/>
    <w:rsid w:val="00A344C0"/>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C52"/>
    <w:rsid w:val="00A35E8F"/>
    <w:rsid w:val="00A36232"/>
    <w:rsid w:val="00A363A7"/>
    <w:rsid w:val="00A3681E"/>
    <w:rsid w:val="00A36A52"/>
    <w:rsid w:val="00A36D0B"/>
    <w:rsid w:val="00A37028"/>
    <w:rsid w:val="00A37217"/>
    <w:rsid w:val="00A37269"/>
    <w:rsid w:val="00A37428"/>
    <w:rsid w:val="00A3759A"/>
    <w:rsid w:val="00A3760D"/>
    <w:rsid w:val="00A37A16"/>
    <w:rsid w:val="00A37B8B"/>
    <w:rsid w:val="00A37BA0"/>
    <w:rsid w:val="00A37D7D"/>
    <w:rsid w:val="00A37DED"/>
    <w:rsid w:val="00A37F27"/>
    <w:rsid w:val="00A37F92"/>
    <w:rsid w:val="00A37FB2"/>
    <w:rsid w:val="00A40335"/>
    <w:rsid w:val="00A403B0"/>
    <w:rsid w:val="00A40454"/>
    <w:rsid w:val="00A404BC"/>
    <w:rsid w:val="00A4052C"/>
    <w:rsid w:val="00A40591"/>
    <w:rsid w:val="00A406FD"/>
    <w:rsid w:val="00A4095D"/>
    <w:rsid w:val="00A4097D"/>
    <w:rsid w:val="00A40A15"/>
    <w:rsid w:val="00A40E58"/>
    <w:rsid w:val="00A40E66"/>
    <w:rsid w:val="00A4109E"/>
    <w:rsid w:val="00A41130"/>
    <w:rsid w:val="00A412DA"/>
    <w:rsid w:val="00A41453"/>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43B"/>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11"/>
    <w:rsid w:val="00A45A92"/>
    <w:rsid w:val="00A45D2A"/>
    <w:rsid w:val="00A45D56"/>
    <w:rsid w:val="00A45F24"/>
    <w:rsid w:val="00A463DB"/>
    <w:rsid w:val="00A4660F"/>
    <w:rsid w:val="00A46630"/>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31"/>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1D6"/>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772"/>
    <w:rsid w:val="00A658F1"/>
    <w:rsid w:val="00A65A14"/>
    <w:rsid w:val="00A65BEB"/>
    <w:rsid w:val="00A65D2A"/>
    <w:rsid w:val="00A65F62"/>
    <w:rsid w:val="00A663F6"/>
    <w:rsid w:val="00A6649D"/>
    <w:rsid w:val="00A664B4"/>
    <w:rsid w:val="00A666B6"/>
    <w:rsid w:val="00A667FD"/>
    <w:rsid w:val="00A66906"/>
    <w:rsid w:val="00A66D3B"/>
    <w:rsid w:val="00A66D70"/>
    <w:rsid w:val="00A66D71"/>
    <w:rsid w:val="00A67077"/>
    <w:rsid w:val="00A670F7"/>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64C"/>
    <w:rsid w:val="00A72784"/>
    <w:rsid w:val="00A72A3C"/>
    <w:rsid w:val="00A72E8F"/>
    <w:rsid w:val="00A72FB2"/>
    <w:rsid w:val="00A7319D"/>
    <w:rsid w:val="00A73514"/>
    <w:rsid w:val="00A7354D"/>
    <w:rsid w:val="00A7355F"/>
    <w:rsid w:val="00A7364D"/>
    <w:rsid w:val="00A7385C"/>
    <w:rsid w:val="00A7392D"/>
    <w:rsid w:val="00A73974"/>
    <w:rsid w:val="00A739A3"/>
    <w:rsid w:val="00A73A69"/>
    <w:rsid w:val="00A73B48"/>
    <w:rsid w:val="00A73BD7"/>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F4"/>
    <w:rsid w:val="00A7531D"/>
    <w:rsid w:val="00A75349"/>
    <w:rsid w:val="00A754E7"/>
    <w:rsid w:val="00A75725"/>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0AA"/>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DB3"/>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C61"/>
    <w:rsid w:val="00A83DC3"/>
    <w:rsid w:val="00A83E09"/>
    <w:rsid w:val="00A84252"/>
    <w:rsid w:val="00A842BE"/>
    <w:rsid w:val="00A843B4"/>
    <w:rsid w:val="00A84512"/>
    <w:rsid w:val="00A84530"/>
    <w:rsid w:val="00A84668"/>
    <w:rsid w:val="00A8468A"/>
    <w:rsid w:val="00A846FA"/>
    <w:rsid w:val="00A84708"/>
    <w:rsid w:val="00A84947"/>
    <w:rsid w:val="00A84978"/>
    <w:rsid w:val="00A849A3"/>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6CD"/>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55C"/>
    <w:rsid w:val="00A908C6"/>
    <w:rsid w:val="00A908E0"/>
    <w:rsid w:val="00A90A63"/>
    <w:rsid w:val="00A90C3E"/>
    <w:rsid w:val="00A90C44"/>
    <w:rsid w:val="00A90CB4"/>
    <w:rsid w:val="00A90E73"/>
    <w:rsid w:val="00A90FE9"/>
    <w:rsid w:val="00A9108A"/>
    <w:rsid w:val="00A91220"/>
    <w:rsid w:val="00A91650"/>
    <w:rsid w:val="00A91804"/>
    <w:rsid w:val="00A918EC"/>
    <w:rsid w:val="00A919B2"/>
    <w:rsid w:val="00A91AF4"/>
    <w:rsid w:val="00A91D7F"/>
    <w:rsid w:val="00A91DD9"/>
    <w:rsid w:val="00A91E6E"/>
    <w:rsid w:val="00A91F6A"/>
    <w:rsid w:val="00A92003"/>
    <w:rsid w:val="00A920F4"/>
    <w:rsid w:val="00A920F7"/>
    <w:rsid w:val="00A92122"/>
    <w:rsid w:val="00A922D4"/>
    <w:rsid w:val="00A923B7"/>
    <w:rsid w:val="00A92429"/>
    <w:rsid w:val="00A925EE"/>
    <w:rsid w:val="00A92795"/>
    <w:rsid w:val="00A92A17"/>
    <w:rsid w:val="00A92A4B"/>
    <w:rsid w:val="00A92A86"/>
    <w:rsid w:val="00A92F4A"/>
    <w:rsid w:val="00A9329D"/>
    <w:rsid w:val="00A93343"/>
    <w:rsid w:val="00A93561"/>
    <w:rsid w:val="00A935D8"/>
    <w:rsid w:val="00A93689"/>
    <w:rsid w:val="00A939EF"/>
    <w:rsid w:val="00A93AD4"/>
    <w:rsid w:val="00A93B37"/>
    <w:rsid w:val="00A93CDC"/>
    <w:rsid w:val="00A9402C"/>
    <w:rsid w:val="00A941CE"/>
    <w:rsid w:val="00A94389"/>
    <w:rsid w:val="00A9440F"/>
    <w:rsid w:val="00A94996"/>
    <w:rsid w:val="00A94A28"/>
    <w:rsid w:val="00A94B47"/>
    <w:rsid w:val="00A94CC8"/>
    <w:rsid w:val="00A94FD4"/>
    <w:rsid w:val="00A951B6"/>
    <w:rsid w:val="00A954D1"/>
    <w:rsid w:val="00A95501"/>
    <w:rsid w:val="00A95543"/>
    <w:rsid w:val="00A955DF"/>
    <w:rsid w:val="00A9581A"/>
    <w:rsid w:val="00A95900"/>
    <w:rsid w:val="00A9590A"/>
    <w:rsid w:val="00A95B6F"/>
    <w:rsid w:val="00A95E3E"/>
    <w:rsid w:val="00A960C7"/>
    <w:rsid w:val="00A96205"/>
    <w:rsid w:val="00A964CC"/>
    <w:rsid w:val="00A9660B"/>
    <w:rsid w:val="00A9662B"/>
    <w:rsid w:val="00A96B7F"/>
    <w:rsid w:val="00A96BE7"/>
    <w:rsid w:val="00A96C9D"/>
    <w:rsid w:val="00A96E54"/>
    <w:rsid w:val="00A97040"/>
    <w:rsid w:val="00A97048"/>
    <w:rsid w:val="00A9709A"/>
    <w:rsid w:val="00A972B6"/>
    <w:rsid w:val="00A974A2"/>
    <w:rsid w:val="00A977DF"/>
    <w:rsid w:val="00A97803"/>
    <w:rsid w:val="00A9790E"/>
    <w:rsid w:val="00A97D0B"/>
    <w:rsid w:val="00A97F40"/>
    <w:rsid w:val="00A97F91"/>
    <w:rsid w:val="00AA06B0"/>
    <w:rsid w:val="00AA0B65"/>
    <w:rsid w:val="00AA0BF3"/>
    <w:rsid w:val="00AA0D04"/>
    <w:rsid w:val="00AA101E"/>
    <w:rsid w:val="00AA105F"/>
    <w:rsid w:val="00AA11BB"/>
    <w:rsid w:val="00AA134C"/>
    <w:rsid w:val="00AA13C8"/>
    <w:rsid w:val="00AA185C"/>
    <w:rsid w:val="00AA191F"/>
    <w:rsid w:val="00AA1C95"/>
    <w:rsid w:val="00AA1D47"/>
    <w:rsid w:val="00AA1D5A"/>
    <w:rsid w:val="00AA1EF8"/>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1A"/>
    <w:rsid w:val="00AA32B0"/>
    <w:rsid w:val="00AA33FB"/>
    <w:rsid w:val="00AA34EC"/>
    <w:rsid w:val="00AA35A1"/>
    <w:rsid w:val="00AA36B5"/>
    <w:rsid w:val="00AA3809"/>
    <w:rsid w:val="00AA38E2"/>
    <w:rsid w:val="00AA393B"/>
    <w:rsid w:val="00AA3A01"/>
    <w:rsid w:val="00AA3AAC"/>
    <w:rsid w:val="00AA3AE8"/>
    <w:rsid w:val="00AA3D35"/>
    <w:rsid w:val="00AA3D7D"/>
    <w:rsid w:val="00AA3DFB"/>
    <w:rsid w:val="00AA3F55"/>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0E0"/>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804"/>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0E"/>
    <w:rsid w:val="00AB27F5"/>
    <w:rsid w:val="00AB289F"/>
    <w:rsid w:val="00AB29DB"/>
    <w:rsid w:val="00AB2BB6"/>
    <w:rsid w:val="00AB30F6"/>
    <w:rsid w:val="00AB31DC"/>
    <w:rsid w:val="00AB33DA"/>
    <w:rsid w:val="00AB340E"/>
    <w:rsid w:val="00AB3444"/>
    <w:rsid w:val="00AB3494"/>
    <w:rsid w:val="00AB37A4"/>
    <w:rsid w:val="00AB38BD"/>
    <w:rsid w:val="00AB39FD"/>
    <w:rsid w:val="00AB3B01"/>
    <w:rsid w:val="00AB3B78"/>
    <w:rsid w:val="00AB3C9E"/>
    <w:rsid w:val="00AB3CB0"/>
    <w:rsid w:val="00AB3D52"/>
    <w:rsid w:val="00AB3D87"/>
    <w:rsid w:val="00AB3D95"/>
    <w:rsid w:val="00AB3DE8"/>
    <w:rsid w:val="00AB3E7A"/>
    <w:rsid w:val="00AB3FDF"/>
    <w:rsid w:val="00AB4571"/>
    <w:rsid w:val="00AB45C1"/>
    <w:rsid w:val="00AB45CC"/>
    <w:rsid w:val="00AB4835"/>
    <w:rsid w:val="00AB4AEC"/>
    <w:rsid w:val="00AB4C0A"/>
    <w:rsid w:val="00AB4D39"/>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7A"/>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A6A"/>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7ED"/>
    <w:rsid w:val="00AC48AD"/>
    <w:rsid w:val="00AC4903"/>
    <w:rsid w:val="00AC4A10"/>
    <w:rsid w:val="00AC4A28"/>
    <w:rsid w:val="00AC4A5B"/>
    <w:rsid w:val="00AC4B64"/>
    <w:rsid w:val="00AC4DB9"/>
    <w:rsid w:val="00AC5052"/>
    <w:rsid w:val="00AC545D"/>
    <w:rsid w:val="00AC55C7"/>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EC1"/>
    <w:rsid w:val="00AD5F13"/>
    <w:rsid w:val="00AD5F47"/>
    <w:rsid w:val="00AD5F7A"/>
    <w:rsid w:val="00AD6056"/>
    <w:rsid w:val="00AD60A6"/>
    <w:rsid w:val="00AD66B2"/>
    <w:rsid w:val="00AD681D"/>
    <w:rsid w:val="00AD688C"/>
    <w:rsid w:val="00AD6AC5"/>
    <w:rsid w:val="00AD6DDD"/>
    <w:rsid w:val="00AD7358"/>
    <w:rsid w:val="00AD7375"/>
    <w:rsid w:val="00AD7387"/>
    <w:rsid w:val="00AD7485"/>
    <w:rsid w:val="00AD76A3"/>
    <w:rsid w:val="00AD76EA"/>
    <w:rsid w:val="00AD7701"/>
    <w:rsid w:val="00AD7940"/>
    <w:rsid w:val="00AD79EA"/>
    <w:rsid w:val="00AD7ACE"/>
    <w:rsid w:val="00AD7D2C"/>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8A"/>
    <w:rsid w:val="00AE10BF"/>
    <w:rsid w:val="00AE1177"/>
    <w:rsid w:val="00AE119A"/>
    <w:rsid w:val="00AE11C2"/>
    <w:rsid w:val="00AE1266"/>
    <w:rsid w:val="00AE12BD"/>
    <w:rsid w:val="00AE14BC"/>
    <w:rsid w:val="00AE157B"/>
    <w:rsid w:val="00AE15AB"/>
    <w:rsid w:val="00AE179C"/>
    <w:rsid w:val="00AE17B4"/>
    <w:rsid w:val="00AE18DF"/>
    <w:rsid w:val="00AE1952"/>
    <w:rsid w:val="00AE19D2"/>
    <w:rsid w:val="00AE1A44"/>
    <w:rsid w:val="00AE1B42"/>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00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9CB"/>
    <w:rsid w:val="00AE6C0C"/>
    <w:rsid w:val="00AE6C8D"/>
    <w:rsid w:val="00AE7039"/>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C7B"/>
    <w:rsid w:val="00AF0F3E"/>
    <w:rsid w:val="00AF0F62"/>
    <w:rsid w:val="00AF0FFF"/>
    <w:rsid w:val="00AF11C3"/>
    <w:rsid w:val="00AF1614"/>
    <w:rsid w:val="00AF1681"/>
    <w:rsid w:val="00AF16BF"/>
    <w:rsid w:val="00AF1859"/>
    <w:rsid w:val="00AF1905"/>
    <w:rsid w:val="00AF194A"/>
    <w:rsid w:val="00AF1CF0"/>
    <w:rsid w:val="00AF1D33"/>
    <w:rsid w:val="00AF1DE7"/>
    <w:rsid w:val="00AF1E84"/>
    <w:rsid w:val="00AF1F79"/>
    <w:rsid w:val="00AF2073"/>
    <w:rsid w:val="00AF232E"/>
    <w:rsid w:val="00AF3102"/>
    <w:rsid w:val="00AF3199"/>
    <w:rsid w:val="00AF326A"/>
    <w:rsid w:val="00AF32AB"/>
    <w:rsid w:val="00AF38CC"/>
    <w:rsid w:val="00AF397E"/>
    <w:rsid w:val="00AF3BED"/>
    <w:rsid w:val="00AF3BF1"/>
    <w:rsid w:val="00AF3C90"/>
    <w:rsid w:val="00AF3D7C"/>
    <w:rsid w:val="00AF3E3F"/>
    <w:rsid w:val="00AF3FD0"/>
    <w:rsid w:val="00AF40C4"/>
    <w:rsid w:val="00AF441E"/>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35"/>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730"/>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D46"/>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5D3"/>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0E"/>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05C"/>
    <w:rsid w:val="00B2113A"/>
    <w:rsid w:val="00B211DD"/>
    <w:rsid w:val="00B211DE"/>
    <w:rsid w:val="00B211FB"/>
    <w:rsid w:val="00B2147F"/>
    <w:rsid w:val="00B21504"/>
    <w:rsid w:val="00B21665"/>
    <w:rsid w:val="00B217F3"/>
    <w:rsid w:val="00B218C0"/>
    <w:rsid w:val="00B21979"/>
    <w:rsid w:val="00B21A6B"/>
    <w:rsid w:val="00B21B68"/>
    <w:rsid w:val="00B21BA3"/>
    <w:rsid w:val="00B21C3C"/>
    <w:rsid w:val="00B21EAA"/>
    <w:rsid w:val="00B21FE6"/>
    <w:rsid w:val="00B22376"/>
    <w:rsid w:val="00B22479"/>
    <w:rsid w:val="00B2249D"/>
    <w:rsid w:val="00B22568"/>
    <w:rsid w:val="00B22A21"/>
    <w:rsid w:val="00B22B32"/>
    <w:rsid w:val="00B22B43"/>
    <w:rsid w:val="00B22BD2"/>
    <w:rsid w:val="00B22C7C"/>
    <w:rsid w:val="00B22CF3"/>
    <w:rsid w:val="00B22D0C"/>
    <w:rsid w:val="00B22D2F"/>
    <w:rsid w:val="00B22EE6"/>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5E8"/>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A22"/>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4FAE"/>
    <w:rsid w:val="00B35119"/>
    <w:rsid w:val="00B35155"/>
    <w:rsid w:val="00B3523A"/>
    <w:rsid w:val="00B3550F"/>
    <w:rsid w:val="00B3577E"/>
    <w:rsid w:val="00B357A3"/>
    <w:rsid w:val="00B357E0"/>
    <w:rsid w:val="00B3580E"/>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37DC4"/>
    <w:rsid w:val="00B40031"/>
    <w:rsid w:val="00B40187"/>
    <w:rsid w:val="00B4024A"/>
    <w:rsid w:val="00B40555"/>
    <w:rsid w:val="00B405EB"/>
    <w:rsid w:val="00B40610"/>
    <w:rsid w:val="00B407A9"/>
    <w:rsid w:val="00B40836"/>
    <w:rsid w:val="00B408DB"/>
    <w:rsid w:val="00B408F6"/>
    <w:rsid w:val="00B40973"/>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36A"/>
    <w:rsid w:val="00B42469"/>
    <w:rsid w:val="00B425F2"/>
    <w:rsid w:val="00B425FA"/>
    <w:rsid w:val="00B42686"/>
    <w:rsid w:val="00B426F7"/>
    <w:rsid w:val="00B42773"/>
    <w:rsid w:val="00B42871"/>
    <w:rsid w:val="00B4291A"/>
    <w:rsid w:val="00B42948"/>
    <w:rsid w:val="00B42A09"/>
    <w:rsid w:val="00B42B26"/>
    <w:rsid w:val="00B42C38"/>
    <w:rsid w:val="00B42CC2"/>
    <w:rsid w:val="00B42E54"/>
    <w:rsid w:val="00B43086"/>
    <w:rsid w:val="00B43130"/>
    <w:rsid w:val="00B4314C"/>
    <w:rsid w:val="00B43203"/>
    <w:rsid w:val="00B43399"/>
    <w:rsid w:val="00B4344E"/>
    <w:rsid w:val="00B4349D"/>
    <w:rsid w:val="00B434C6"/>
    <w:rsid w:val="00B434E8"/>
    <w:rsid w:val="00B43715"/>
    <w:rsid w:val="00B4377B"/>
    <w:rsid w:val="00B43818"/>
    <w:rsid w:val="00B43851"/>
    <w:rsid w:val="00B43882"/>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478"/>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15F"/>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C6"/>
    <w:rsid w:val="00B560EF"/>
    <w:rsid w:val="00B56163"/>
    <w:rsid w:val="00B56360"/>
    <w:rsid w:val="00B565C8"/>
    <w:rsid w:val="00B566A4"/>
    <w:rsid w:val="00B56754"/>
    <w:rsid w:val="00B567A5"/>
    <w:rsid w:val="00B56C79"/>
    <w:rsid w:val="00B56E9F"/>
    <w:rsid w:val="00B56F3B"/>
    <w:rsid w:val="00B56FF4"/>
    <w:rsid w:val="00B572C0"/>
    <w:rsid w:val="00B572E6"/>
    <w:rsid w:val="00B57318"/>
    <w:rsid w:val="00B57560"/>
    <w:rsid w:val="00B576AF"/>
    <w:rsid w:val="00B57898"/>
    <w:rsid w:val="00B57A85"/>
    <w:rsid w:val="00B57C3D"/>
    <w:rsid w:val="00B6003C"/>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44"/>
    <w:rsid w:val="00B63F5F"/>
    <w:rsid w:val="00B6437D"/>
    <w:rsid w:val="00B643E2"/>
    <w:rsid w:val="00B644B4"/>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16"/>
    <w:rsid w:val="00B66AD6"/>
    <w:rsid w:val="00B66D21"/>
    <w:rsid w:val="00B66DAD"/>
    <w:rsid w:val="00B66DE0"/>
    <w:rsid w:val="00B66E82"/>
    <w:rsid w:val="00B670E3"/>
    <w:rsid w:val="00B671ED"/>
    <w:rsid w:val="00B6720D"/>
    <w:rsid w:val="00B67270"/>
    <w:rsid w:val="00B674FD"/>
    <w:rsid w:val="00B6760F"/>
    <w:rsid w:val="00B67792"/>
    <w:rsid w:val="00B6785C"/>
    <w:rsid w:val="00B67C3C"/>
    <w:rsid w:val="00B67D6D"/>
    <w:rsid w:val="00B67EF7"/>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90F"/>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B"/>
    <w:rsid w:val="00B7509C"/>
    <w:rsid w:val="00B75113"/>
    <w:rsid w:val="00B75194"/>
    <w:rsid w:val="00B751E0"/>
    <w:rsid w:val="00B75415"/>
    <w:rsid w:val="00B75446"/>
    <w:rsid w:val="00B756C0"/>
    <w:rsid w:val="00B75757"/>
    <w:rsid w:val="00B7587B"/>
    <w:rsid w:val="00B7593D"/>
    <w:rsid w:val="00B75FF5"/>
    <w:rsid w:val="00B764CF"/>
    <w:rsid w:val="00B76664"/>
    <w:rsid w:val="00B76671"/>
    <w:rsid w:val="00B7681F"/>
    <w:rsid w:val="00B76887"/>
    <w:rsid w:val="00B76908"/>
    <w:rsid w:val="00B7695E"/>
    <w:rsid w:val="00B76A1C"/>
    <w:rsid w:val="00B76AF2"/>
    <w:rsid w:val="00B76CC7"/>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C2B"/>
    <w:rsid w:val="00B81FFC"/>
    <w:rsid w:val="00B822C4"/>
    <w:rsid w:val="00B8248E"/>
    <w:rsid w:val="00B82557"/>
    <w:rsid w:val="00B82790"/>
    <w:rsid w:val="00B82D79"/>
    <w:rsid w:val="00B831AE"/>
    <w:rsid w:val="00B836BE"/>
    <w:rsid w:val="00B838AB"/>
    <w:rsid w:val="00B83AE6"/>
    <w:rsid w:val="00B83BB3"/>
    <w:rsid w:val="00B83DCF"/>
    <w:rsid w:val="00B83E37"/>
    <w:rsid w:val="00B83EA6"/>
    <w:rsid w:val="00B83ED8"/>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4D9"/>
    <w:rsid w:val="00B86507"/>
    <w:rsid w:val="00B8673A"/>
    <w:rsid w:val="00B86740"/>
    <w:rsid w:val="00B86960"/>
    <w:rsid w:val="00B869B8"/>
    <w:rsid w:val="00B869C0"/>
    <w:rsid w:val="00B86ABA"/>
    <w:rsid w:val="00B86AD4"/>
    <w:rsid w:val="00B86AE4"/>
    <w:rsid w:val="00B86B14"/>
    <w:rsid w:val="00B86C71"/>
    <w:rsid w:val="00B86CD3"/>
    <w:rsid w:val="00B86E92"/>
    <w:rsid w:val="00B86EA0"/>
    <w:rsid w:val="00B86FCD"/>
    <w:rsid w:val="00B870CD"/>
    <w:rsid w:val="00B87125"/>
    <w:rsid w:val="00B8745B"/>
    <w:rsid w:val="00B8791D"/>
    <w:rsid w:val="00B87CA9"/>
    <w:rsid w:val="00B87DF7"/>
    <w:rsid w:val="00B9039B"/>
    <w:rsid w:val="00B90460"/>
    <w:rsid w:val="00B90845"/>
    <w:rsid w:val="00B90884"/>
    <w:rsid w:val="00B909BE"/>
    <w:rsid w:val="00B90A10"/>
    <w:rsid w:val="00B90B34"/>
    <w:rsid w:val="00B90BEA"/>
    <w:rsid w:val="00B90D30"/>
    <w:rsid w:val="00B90D31"/>
    <w:rsid w:val="00B90D4C"/>
    <w:rsid w:val="00B90D77"/>
    <w:rsid w:val="00B91084"/>
    <w:rsid w:val="00B913A8"/>
    <w:rsid w:val="00B91429"/>
    <w:rsid w:val="00B91490"/>
    <w:rsid w:val="00B9160D"/>
    <w:rsid w:val="00B91A36"/>
    <w:rsid w:val="00B91B9A"/>
    <w:rsid w:val="00B91CC7"/>
    <w:rsid w:val="00B91D4B"/>
    <w:rsid w:val="00B91D52"/>
    <w:rsid w:val="00B91FBC"/>
    <w:rsid w:val="00B92006"/>
    <w:rsid w:val="00B92341"/>
    <w:rsid w:val="00B92484"/>
    <w:rsid w:val="00B925A0"/>
    <w:rsid w:val="00B92726"/>
    <w:rsid w:val="00B927A1"/>
    <w:rsid w:val="00B927A5"/>
    <w:rsid w:val="00B930A0"/>
    <w:rsid w:val="00B93184"/>
    <w:rsid w:val="00B93582"/>
    <w:rsid w:val="00B935F3"/>
    <w:rsid w:val="00B936CB"/>
    <w:rsid w:val="00B93809"/>
    <w:rsid w:val="00B938B3"/>
    <w:rsid w:val="00B93A41"/>
    <w:rsid w:val="00B93C18"/>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B2"/>
    <w:rsid w:val="00B96374"/>
    <w:rsid w:val="00B963E8"/>
    <w:rsid w:val="00B9641E"/>
    <w:rsid w:val="00B96445"/>
    <w:rsid w:val="00B9647B"/>
    <w:rsid w:val="00B96553"/>
    <w:rsid w:val="00B9658D"/>
    <w:rsid w:val="00B9697B"/>
    <w:rsid w:val="00B96AF7"/>
    <w:rsid w:val="00B96BEE"/>
    <w:rsid w:val="00B96CD4"/>
    <w:rsid w:val="00B96D07"/>
    <w:rsid w:val="00B96D58"/>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2B0"/>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6D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A55"/>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47E"/>
    <w:rsid w:val="00BB1792"/>
    <w:rsid w:val="00BB18C8"/>
    <w:rsid w:val="00BB18CB"/>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47C"/>
    <w:rsid w:val="00BB348F"/>
    <w:rsid w:val="00BB3799"/>
    <w:rsid w:val="00BB393D"/>
    <w:rsid w:val="00BB3AE6"/>
    <w:rsid w:val="00BB3B86"/>
    <w:rsid w:val="00BB3D5B"/>
    <w:rsid w:val="00BB3DAC"/>
    <w:rsid w:val="00BB3EA2"/>
    <w:rsid w:val="00BB3EAC"/>
    <w:rsid w:val="00BB3FF5"/>
    <w:rsid w:val="00BB42B6"/>
    <w:rsid w:val="00BB444A"/>
    <w:rsid w:val="00BB444D"/>
    <w:rsid w:val="00BB47D5"/>
    <w:rsid w:val="00BB4821"/>
    <w:rsid w:val="00BB48B8"/>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77E"/>
    <w:rsid w:val="00BB7913"/>
    <w:rsid w:val="00BB7A9A"/>
    <w:rsid w:val="00BB7AEB"/>
    <w:rsid w:val="00BB7CE7"/>
    <w:rsid w:val="00BB7D17"/>
    <w:rsid w:val="00BB7E2D"/>
    <w:rsid w:val="00BB7E43"/>
    <w:rsid w:val="00BB7E49"/>
    <w:rsid w:val="00BB7EC4"/>
    <w:rsid w:val="00BB7EF6"/>
    <w:rsid w:val="00BB7EFA"/>
    <w:rsid w:val="00BC00BB"/>
    <w:rsid w:val="00BC0186"/>
    <w:rsid w:val="00BC04CA"/>
    <w:rsid w:val="00BC05AE"/>
    <w:rsid w:val="00BC09DB"/>
    <w:rsid w:val="00BC0A90"/>
    <w:rsid w:val="00BC0ACB"/>
    <w:rsid w:val="00BC0B32"/>
    <w:rsid w:val="00BC0BE3"/>
    <w:rsid w:val="00BC0BE4"/>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737"/>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918"/>
    <w:rsid w:val="00BC3A49"/>
    <w:rsid w:val="00BC3AD3"/>
    <w:rsid w:val="00BC3B3E"/>
    <w:rsid w:val="00BC3BC8"/>
    <w:rsid w:val="00BC3C85"/>
    <w:rsid w:val="00BC3D8B"/>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3BF"/>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B1"/>
    <w:rsid w:val="00BC77F9"/>
    <w:rsid w:val="00BC789A"/>
    <w:rsid w:val="00BC7932"/>
    <w:rsid w:val="00BC7980"/>
    <w:rsid w:val="00BC7A0B"/>
    <w:rsid w:val="00BC7AD0"/>
    <w:rsid w:val="00BC7B05"/>
    <w:rsid w:val="00BC7DE0"/>
    <w:rsid w:val="00BC7EE3"/>
    <w:rsid w:val="00BD0183"/>
    <w:rsid w:val="00BD0186"/>
    <w:rsid w:val="00BD0199"/>
    <w:rsid w:val="00BD023A"/>
    <w:rsid w:val="00BD038E"/>
    <w:rsid w:val="00BD04CA"/>
    <w:rsid w:val="00BD05A8"/>
    <w:rsid w:val="00BD0839"/>
    <w:rsid w:val="00BD09CE"/>
    <w:rsid w:val="00BD0A7C"/>
    <w:rsid w:val="00BD0BC3"/>
    <w:rsid w:val="00BD0C0F"/>
    <w:rsid w:val="00BD0CDF"/>
    <w:rsid w:val="00BD0D1A"/>
    <w:rsid w:val="00BD0E0C"/>
    <w:rsid w:val="00BD10B9"/>
    <w:rsid w:val="00BD114A"/>
    <w:rsid w:val="00BD1158"/>
    <w:rsid w:val="00BD11FD"/>
    <w:rsid w:val="00BD1265"/>
    <w:rsid w:val="00BD13C1"/>
    <w:rsid w:val="00BD13DD"/>
    <w:rsid w:val="00BD13EA"/>
    <w:rsid w:val="00BD1458"/>
    <w:rsid w:val="00BD1717"/>
    <w:rsid w:val="00BD1951"/>
    <w:rsid w:val="00BD1A29"/>
    <w:rsid w:val="00BD1CC7"/>
    <w:rsid w:val="00BD1F44"/>
    <w:rsid w:val="00BD2399"/>
    <w:rsid w:val="00BD2907"/>
    <w:rsid w:val="00BD2CA1"/>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68"/>
    <w:rsid w:val="00BD48A1"/>
    <w:rsid w:val="00BD4A90"/>
    <w:rsid w:val="00BD4B69"/>
    <w:rsid w:val="00BD4BEE"/>
    <w:rsid w:val="00BD4C28"/>
    <w:rsid w:val="00BD4E26"/>
    <w:rsid w:val="00BD5030"/>
    <w:rsid w:val="00BD534A"/>
    <w:rsid w:val="00BD53D3"/>
    <w:rsid w:val="00BD574D"/>
    <w:rsid w:val="00BD5956"/>
    <w:rsid w:val="00BD5A44"/>
    <w:rsid w:val="00BD5B18"/>
    <w:rsid w:val="00BD5B53"/>
    <w:rsid w:val="00BD5BEB"/>
    <w:rsid w:val="00BD5C98"/>
    <w:rsid w:val="00BD5D59"/>
    <w:rsid w:val="00BD5DA1"/>
    <w:rsid w:val="00BD5FAA"/>
    <w:rsid w:val="00BD61D3"/>
    <w:rsid w:val="00BD6264"/>
    <w:rsid w:val="00BD62B0"/>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0F51"/>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C91"/>
    <w:rsid w:val="00BE2D32"/>
    <w:rsid w:val="00BE2DC0"/>
    <w:rsid w:val="00BE2DF1"/>
    <w:rsid w:val="00BE2F24"/>
    <w:rsid w:val="00BE317C"/>
    <w:rsid w:val="00BE3277"/>
    <w:rsid w:val="00BE32EE"/>
    <w:rsid w:val="00BE33B3"/>
    <w:rsid w:val="00BE36A4"/>
    <w:rsid w:val="00BE38D9"/>
    <w:rsid w:val="00BE3902"/>
    <w:rsid w:val="00BE3A2C"/>
    <w:rsid w:val="00BE3AB5"/>
    <w:rsid w:val="00BE3BC5"/>
    <w:rsid w:val="00BE3D1C"/>
    <w:rsid w:val="00BE4078"/>
    <w:rsid w:val="00BE40B4"/>
    <w:rsid w:val="00BE40B6"/>
    <w:rsid w:val="00BE4120"/>
    <w:rsid w:val="00BE414F"/>
    <w:rsid w:val="00BE41E2"/>
    <w:rsid w:val="00BE41EE"/>
    <w:rsid w:val="00BE41FD"/>
    <w:rsid w:val="00BE436D"/>
    <w:rsid w:val="00BE440B"/>
    <w:rsid w:val="00BE44EC"/>
    <w:rsid w:val="00BE46C8"/>
    <w:rsid w:val="00BE4BBB"/>
    <w:rsid w:val="00BE4E6C"/>
    <w:rsid w:val="00BE4FEB"/>
    <w:rsid w:val="00BE5013"/>
    <w:rsid w:val="00BE5382"/>
    <w:rsid w:val="00BE5447"/>
    <w:rsid w:val="00BE5611"/>
    <w:rsid w:val="00BE5753"/>
    <w:rsid w:val="00BE5A02"/>
    <w:rsid w:val="00BE5EAE"/>
    <w:rsid w:val="00BE5EFD"/>
    <w:rsid w:val="00BE5F97"/>
    <w:rsid w:val="00BE60E4"/>
    <w:rsid w:val="00BE62AE"/>
    <w:rsid w:val="00BE62D4"/>
    <w:rsid w:val="00BE63A4"/>
    <w:rsid w:val="00BE6697"/>
    <w:rsid w:val="00BE66E6"/>
    <w:rsid w:val="00BE6868"/>
    <w:rsid w:val="00BE6879"/>
    <w:rsid w:val="00BE68E2"/>
    <w:rsid w:val="00BE68F4"/>
    <w:rsid w:val="00BE6D81"/>
    <w:rsid w:val="00BE6DD2"/>
    <w:rsid w:val="00BE6EC3"/>
    <w:rsid w:val="00BE71CB"/>
    <w:rsid w:val="00BE72AB"/>
    <w:rsid w:val="00BE741F"/>
    <w:rsid w:val="00BE7518"/>
    <w:rsid w:val="00BE75BE"/>
    <w:rsid w:val="00BE7838"/>
    <w:rsid w:val="00BE794B"/>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04"/>
    <w:rsid w:val="00BF1690"/>
    <w:rsid w:val="00BF16B0"/>
    <w:rsid w:val="00BF17B9"/>
    <w:rsid w:val="00BF1ED0"/>
    <w:rsid w:val="00BF21CE"/>
    <w:rsid w:val="00BF2219"/>
    <w:rsid w:val="00BF226C"/>
    <w:rsid w:val="00BF2384"/>
    <w:rsid w:val="00BF23B3"/>
    <w:rsid w:val="00BF23C3"/>
    <w:rsid w:val="00BF2547"/>
    <w:rsid w:val="00BF25E5"/>
    <w:rsid w:val="00BF2628"/>
    <w:rsid w:val="00BF26BB"/>
    <w:rsid w:val="00BF2707"/>
    <w:rsid w:val="00BF2783"/>
    <w:rsid w:val="00BF280E"/>
    <w:rsid w:val="00BF2919"/>
    <w:rsid w:val="00BF2A96"/>
    <w:rsid w:val="00BF2AC2"/>
    <w:rsid w:val="00BF2B41"/>
    <w:rsid w:val="00BF2F32"/>
    <w:rsid w:val="00BF2F44"/>
    <w:rsid w:val="00BF2FB5"/>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4A4"/>
    <w:rsid w:val="00BF6614"/>
    <w:rsid w:val="00BF6781"/>
    <w:rsid w:val="00BF67DD"/>
    <w:rsid w:val="00BF6808"/>
    <w:rsid w:val="00BF6837"/>
    <w:rsid w:val="00BF6B1C"/>
    <w:rsid w:val="00BF6B5F"/>
    <w:rsid w:val="00BF6C12"/>
    <w:rsid w:val="00BF6D7E"/>
    <w:rsid w:val="00BF6F26"/>
    <w:rsid w:val="00BF6F5E"/>
    <w:rsid w:val="00BF6F81"/>
    <w:rsid w:val="00BF7130"/>
    <w:rsid w:val="00BF732B"/>
    <w:rsid w:val="00BF7599"/>
    <w:rsid w:val="00BF75A9"/>
    <w:rsid w:val="00BF75E2"/>
    <w:rsid w:val="00BF7614"/>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57"/>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3A"/>
    <w:rsid w:val="00C03A8E"/>
    <w:rsid w:val="00C03AF0"/>
    <w:rsid w:val="00C03B77"/>
    <w:rsid w:val="00C03BEA"/>
    <w:rsid w:val="00C03C6F"/>
    <w:rsid w:val="00C03C8F"/>
    <w:rsid w:val="00C03DB1"/>
    <w:rsid w:val="00C03EC1"/>
    <w:rsid w:val="00C03FB7"/>
    <w:rsid w:val="00C042A0"/>
    <w:rsid w:val="00C044AE"/>
    <w:rsid w:val="00C0472A"/>
    <w:rsid w:val="00C049AE"/>
    <w:rsid w:val="00C04BEA"/>
    <w:rsid w:val="00C04CDD"/>
    <w:rsid w:val="00C04D3A"/>
    <w:rsid w:val="00C04DDF"/>
    <w:rsid w:val="00C050EA"/>
    <w:rsid w:val="00C05556"/>
    <w:rsid w:val="00C0557F"/>
    <w:rsid w:val="00C05851"/>
    <w:rsid w:val="00C05FAF"/>
    <w:rsid w:val="00C06252"/>
    <w:rsid w:val="00C0662E"/>
    <w:rsid w:val="00C06856"/>
    <w:rsid w:val="00C06942"/>
    <w:rsid w:val="00C069F9"/>
    <w:rsid w:val="00C06A8E"/>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4ECC"/>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49"/>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34"/>
    <w:rsid w:val="00C24688"/>
    <w:rsid w:val="00C24824"/>
    <w:rsid w:val="00C24878"/>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B92"/>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18"/>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60F"/>
    <w:rsid w:val="00C35622"/>
    <w:rsid w:val="00C359B7"/>
    <w:rsid w:val="00C35B5F"/>
    <w:rsid w:val="00C35DCA"/>
    <w:rsid w:val="00C364D0"/>
    <w:rsid w:val="00C368A4"/>
    <w:rsid w:val="00C368DA"/>
    <w:rsid w:val="00C36979"/>
    <w:rsid w:val="00C369D3"/>
    <w:rsid w:val="00C36D05"/>
    <w:rsid w:val="00C36DCB"/>
    <w:rsid w:val="00C36E1D"/>
    <w:rsid w:val="00C36F5E"/>
    <w:rsid w:val="00C36F89"/>
    <w:rsid w:val="00C373E8"/>
    <w:rsid w:val="00C3748D"/>
    <w:rsid w:val="00C376F2"/>
    <w:rsid w:val="00C377B3"/>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143"/>
    <w:rsid w:val="00C412A0"/>
    <w:rsid w:val="00C4132E"/>
    <w:rsid w:val="00C413B7"/>
    <w:rsid w:val="00C41755"/>
    <w:rsid w:val="00C41ACD"/>
    <w:rsid w:val="00C41AD9"/>
    <w:rsid w:val="00C41C2C"/>
    <w:rsid w:val="00C41D00"/>
    <w:rsid w:val="00C41EBA"/>
    <w:rsid w:val="00C41FDD"/>
    <w:rsid w:val="00C420FC"/>
    <w:rsid w:val="00C4227A"/>
    <w:rsid w:val="00C42284"/>
    <w:rsid w:val="00C42AFF"/>
    <w:rsid w:val="00C42CB7"/>
    <w:rsid w:val="00C42CDA"/>
    <w:rsid w:val="00C43081"/>
    <w:rsid w:val="00C4315E"/>
    <w:rsid w:val="00C4320A"/>
    <w:rsid w:val="00C43385"/>
    <w:rsid w:val="00C4355F"/>
    <w:rsid w:val="00C4358E"/>
    <w:rsid w:val="00C43716"/>
    <w:rsid w:val="00C4374D"/>
    <w:rsid w:val="00C43846"/>
    <w:rsid w:val="00C4396C"/>
    <w:rsid w:val="00C439FE"/>
    <w:rsid w:val="00C43C3E"/>
    <w:rsid w:val="00C43D30"/>
    <w:rsid w:val="00C43D78"/>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79"/>
    <w:rsid w:val="00C509F8"/>
    <w:rsid w:val="00C50B25"/>
    <w:rsid w:val="00C50B2C"/>
    <w:rsid w:val="00C50BD7"/>
    <w:rsid w:val="00C5117D"/>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18"/>
    <w:rsid w:val="00C5339A"/>
    <w:rsid w:val="00C5365A"/>
    <w:rsid w:val="00C537C1"/>
    <w:rsid w:val="00C53814"/>
    <w:rsid w:val="00C539A7"/>
    <w:rsid w:val="00C539F9"/>
    <w:rsid w:val="00C53A1A"/>
    <w:rsid w:val="00C53C61"/>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132"/>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6FB4"/>
    <w:rsid w:val="00C6736E"/>
    <w:rsid w:val="00C674B4"/>
    <w:rsid w:val="00C67509"/>
    <w:rsid w:val="00C67592"/>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692"/>
    <w:rsid w:val="00C737B8"/>
    <w:rsid w:val="00C73910"/>
    <w:rsid w:val="00C73B12"/>
    <w:rsid w:val="00C73B48"/>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4F95"/>
    <w:rsid w:val="00C7503B"/>
    <w:rsid w:val="00C7509F"/>
    <w:rsid w:val="00C751C4"/>
    <w:rsid w:val="00C751CC"/>
    <w:rsid w:val="00C75283"/>
    <w:rsid w:val="00C75543"/>
    <w:rsid w:val="00C755F5"/>
    <w:rsid w:val="00C7582D"/>
    <w:rsid w:val="00C7591F"/>
    <w:rsid w:val="00C7592E"/>
    <w:rsid w:val="00C75ABE"/>
    <w:rsid w:val="00C75C4E"/>
    <w:rsid w:val="00C75E4D"/>
    <w:rsid w:val="00C75E58"/>
    <w:rsid w:val="00C75F5C"/>
    <w:rsid w:val="00C762FF"/>
    <w:rsid w:val="00C76449"/>
    <w:rsid w:val="00C76465"/>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BC"/>
    <w:rsid w:val="00C829FA"/>
    <w:rsid w:val="00C82A6F"/>
    <w:rsid w:val="00C82C03"/>
    <w:rsid w:val="00C82CE3"/>
    <w:rsid w:val="00C82DCD"/>
    <w:rsid w:val="00C82F30"/>
    <w:rsid w:val="00C8304A"/>
    <w:rsid w:val="00C832E8"/>
    <w:rsid w:val="00C8330A"/>
    <w:rsid w:val="00C834EC"/>
    <w:rsid w:val="00C835E0"/>
    <w:rsid w:val="00C83606"/>
    <w:rsid w:val="00C836CA"/>
    <w:rsid w:val="00C8378C"/>
    <w:rsid w:val="00C837C4"/>
    <w:rsid w:val="00C8394F"/>
    <w:rsid w:val="00C839BF"/>
    <w:rsid w:val="00C839E8"/>
    <w:rsid w:val="00C83AD3"/>
    <w:rsid w:val="00C83B3D"/>
    <w:rsid w:val="00C83C9A"/>
    <w:rsid w:val="00C83EB0"/>
    <w:rsid w:val="00C83FF1"/>
    <w:rsid w:val="00C84056"/>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873"/>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AA0"/>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A"/>
    <w:rsid w:val="00C92D7E"/>
    <w:rsid w:val="00C92D99"/>
    <w:rsid w:val="00C92E79"/>
    <w:rsid w:val="00C9312D"/>
    <w:rsid w:val="00C93331"/>
    <w:rsid w:val="00C934DC"/>
    <w:rsid w:val="00C93609"/>
    <w:rsid w:val="00C9365B"/>
    <w:rsid w:val="00C93722"/>
    <w:rsid w:val="00C9376A"/>
    <w:rsid w:val="00C93848"/>
    <w:rsid w:val="00C93BA3"/>
    <w:rsid w:val="00C93E92"/>
    <w:rsid w:val="00C93FDE"/>
    <w:rsid w:val="00C94583"/>
    <w:rsid w:val="00C9463E"/>
    <w:rsid w:val="00C9464D"/>
    <w:rsid w:val="00C9466A"/>
    <w:rsid w:val="00C94756"/>
    <w:rsid w:val="00C9475C"/>
    <w:rsid w:val="00C94820"/>
    <w:rsid w:val="00C9483A"/>
    <w:rsid w:val="00C948AE"/>
    <w:rsid w:val="00C94B2F"/>
    <w:rsid w:val="00C94B3E"/>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8B"/>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4B"/>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8A8"/>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29"/>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6D86"/>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175"/>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45"/>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BE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85"/>
    <w:rsid w:val="00CB7584"/>
    <w:rsid w:val="00CB759D"/>
    <w:rsid w:val="00CB7A6A"/>
    <w:rsid w:val="00CB7A78"/>
    <w:rsid w:val="00CB7AF5"/>
    <w:rsid w:val="00CB7AFF"/>
    <w:rsid w:val="00CB7C5D"/>
    <w:rsid w:val="00CB7C9B"/>
    <w:rsid w:val="00CB7CB3"/>
    <w:rsid w:val="00CB7DA2"/>
    <w:rsid w:val="00CB7E31"/>
    <w:rsid w:val="00CB7FEB"/>
    <w:rsid w:val="00CC002E"/>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C98"/>
    <w:rsid w:val="00CC0FAB"/>
    <w:rsid w:val="00CC1003"/>
    <w:rsid w:val="00CC106F"/>
    <w:rsid w:val="00CC129F"/>
    <w:rsid w:val="00CC1402"/>
    <w:rsid w:val="00CC16AE"/>
    <w:rsid w:val="00CC1726"/>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1C88"/>
    <w:rsid w:val="00CD2504"/>
    <w:rsid w:val="00CD25BB"/>
    <w:rsid w:val="00CD275D"/>
    <w:rsid w:val="00CD2A87"/>
    <w:rsid w:val="00CD2A8F"/>
    <w:rsid w:val="00CD2C9F"/>
    <w:rsid w:val="00CD2DBF"/>
    <w:rsid w:val="00CD2DDE"/>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B89"/>
    <w:rsid w:val="00CD4CB5"/>
    <w:rsid w:val="00CD4D2C"/>
    <w:rsid w:val="00CD4FE7"/>
    <w:rsid w:val="00CD508D"/>
    <w:rsid w:val="00CD50D0"/>
    <w:rsid w:val="00CD5500"/>
    <w:rsid w:val="00CD56D5"/>
    <w:rsid w:val="00CD572C"/>
    <w:rsid w:val="00CD58D8"/>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5FA"/>
    <w:rsid w:val="00CE073D"/>
    <w:rsid w:val="00CE0927"/>
    <w:rsid w:val="00CE0B9D"/>
    <w:rsid w:val="00CE0C10"/>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7A"/>
    <w:rsid w:val="00CE339C"/>
    <w:rsid w:val="00CE33B3"/>
    <w:rsid w:val="00CE3455"/>
    <w:rsid w:val="00CE35E3"/>
    <w:rsid w:val="00CE3822"/>
    <w:rsid w:val="00CE3967"/>
    <w:rsid w:val="00CE39AE"/>
    <w:rsid w:val="00CE39F4"/>
    <w:rsid w:val="00CE3B71"/>
    <w:rsid w:val="00CE3C12"/>
    <w:rsid w:val="00CE3CFF"/>
    <w:rsid w:val="00CE3D31"/>
    <w:rsid w:val="00CE40BD"/>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395"/>
    <w:rsid w:val="00CE7493"/>
    <w:rsid w:val="00CE756A"/>
    <w:rsid w:val="00CE75AF"/>
    <w:rsid w:val="00CE766D"/>
    <w:rsid w:val="00CE78E1"/>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4FD"/>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0"/>
    <w:rsid w:val="00CF5D21"/>
    <w:rsid w:val="00CF5D66"/>
    <w:rsid w:val="00CF5FEC"/>
    <w:rsid w:val="00CF60FF"/>
    <w:rsid w:val="00CF637D"/>
    <w:rsid w:val="00CF63A2"/>
    <w:rsid w:val="00CF64E2"/>
    <w:rsid w:val="00CF6589"/>
    <w:rsid w:val="00CF6A01"/>
    <w:rsid w:val="00CF6B44"/>
    <w:rsid w:val="00CF6B86"/>
    <w:rsid w:val="00CF6C84"/>
    <w:rsid w:val="00CF6E71"/>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6E"/>
    <w:rsid w:val="00D00B71"/>
    <w:rsid w:val="00D00DD7"/>
    <w:rsid w:val="00D00E1D"/>
    <w:rsid w:val="00D00ECA"/>
    <w:rsid w:val="00D00ED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12"/>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01"/>
    <w:rsid w:val="00D127AD"/>
    <w:rsid w:val="00D129BC"/>
    <w:rsid w:val="00D129CB"/>
    <w:rsid w:val="00D12A25"/>
    <w:rsid w:val="00D12C1B"/>
    <w:rsid w:val="00D12DAC"/>
    <w:rsid w:val="00D12F34"/>
    <w:rsid w:val="00D12F3C"/>
    <w:rsid w:val="00D1328E"/>
    <w:rsid w:val="00D133DB"/>
    <w:rsid w:val="00D13499"/>
    <w:rsid w:val="00D13A46"/>
    <w:rsid w:val="00D13A4E"/>
    <w:rsid w:val="00D13B31"/>
    <w:rsid w:val="00D142B2"/>
    <w:rsid w:val="00D1437B"/>
    <w:rsid w:val="00D14505"/>
    <w:rsid w:val="00D1451B"/>
    <w:rsid w:val="00D14521"/>
    <w:rsid w:val="00D1461F"/>
    <w:rsid w:val="00D1470B"/>
    <w:rsid w:val="00D14756"/>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13"/>
    <w:rsid w:val="00D15F3B"/>
    <w:rsid w:val="00D16062"/>
    <w:rsid w:val="00D160F9"/>
    <w:rsid w:val="00D16153"/>
    <w:rsid w:val="00D1645A"/>
    <w:rsid w:val="00D164A4"/>
    <w:rsid w:val="00D16548"/>
    <w:rsid w:val="00D1661F"/>
    <w:rsid w:val="00D16668"/>
    <w:rsid w:val="00D16AF7"/>
    <w:rsid w:val="00D16BA3"/>
    <w:rsid w:val="00D16D2D"/>
    <w:rsid w:val="00D16DA4"/>
    <w:rsid w:val="00D16DBA"/>
    <w:rsid w:val="00D16DFC"/>
    <w:rsid w:val="00D16F87"/>
    <w:rsid w:val="00D16FBE"/>
    <w:rsid w:val="00D17055"/>
    <w:rsid w:val="00D172E6"/>
    <w:rsid w:val="00D173F9"/>
    <w:rsid w:val="00D174DD"/>
    <w:rsid w:val="00D1763A"/>
    <w:rsid w:val="00D17C0E"/>
    <w:rsid w:val="00D17C3E"/>
    <w:rsid w:val="00D17CA4"/>
    <w:rsid w:val="00D17D3C"/>
    <w:rsid w:val="00D17DEA"/>
    <w:rsid w:val="00D17F54"/>
    <w:rsid w:val="00D2029F"/>
    <w:rsid w:val="00D20344"/>
    <w:rsid w:val="00D2037D"/>
    <w:rsid w:val="00D2055A"/>
    <w:rsid w:val="00D2062F"/>
    <w:rsid w:val="00D207A3"/>
    <w:rsid w:val="00D20990"/>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727"/>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9"/>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DD9"/>
    <w:rsid w:val="00D34EBC"/>
    <w:rsid w:val="00D34EE4"/>
    <w:rsid w:val="00D35059"/>
    <w:rsid w:val="00D3537D"/>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51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748"/>
    <w:rsid w:val="00D409AB"/>
    <w:rsid w:val="00D409AE"/>
    <w:rsid w:val="00D40A4D"/>
    <w:rsid w:val="00D40B67"/>
    <w:rsid w:val="00D40CF7"/>
    <w:rsid w:val="00D40DC8"/>
    <w:rsid w:val="00D40EB8"/>
    <w:rsid w:val="00D411C0"/>
    <w:rsid w:val="00D4125C"/>
    <w:rsid w:val="00D413DF"/>
    <w:rsid w:val="00D41644"/>
    <w:rsid w:val="00D4168F"/>
    <w:rsid w:val="00D41915"/>
    <w:rsid w:val="00D419CD"/>
    <w:rsid w:val="00D41C96"/>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2FB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BD9"/>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06"/>
    <w:rsid w:val="00D45936"/>
    <w:rsid w:val="00D45AE5"/>
    <w:rsid w:val="00D45C42"/>
    <w:rsid w:val="00D45FFD"/>
    <w:rsid w:val="00D46090"/>
    <w:rsid w:val="00D460BE"/>
    <w:rsid w:val="00D46146"/>
    <w:rsid w:val="00D4629B"/>
    <w:rsid w:val="00D466D8"/>
    <w:rsid w:val="00D4690E"/>
    <w:rsid w:val="00D46AC4"/>
    <w:rsid w:val="00D46ACB"/>
    <w:rsid w:val="00D46D85"/>
    <w:rsid w:val="00D46F57"/>
    <w:rsid w:val="00D47290"/>
    <w:rsid w:val="00D472A8"/>
    <w:rsid w:val="00D474C4"/>
    <w:rsid w:val="00D4774C"/>
    <w:rsid w:val="00D47935"/>
    <w:rsid w:val="00D47972"/>
    <w:rsid w:val="00D47980"/>
    <w:rsid w:val="00D47BD8"/>
    <w:rsid w:val="00D47C0A"/>
    <w:rsid w:val="00D47CC5"/>
    <w:rsid w:val="00D47E01"/>
    <w:rsid w:val="00D47E8A"/>
    <w:rsid w:val="00D50157"/>
    <w:rsid w:val="00D501ED"/>
    <w:rsid w:val="00D5028A"/>
    <w:rsid w:val="00D505EA"/>
    <w:rsid w:val="00D50652"/>
    <w:rsid w:val="00D506B4"/>
    <w:rsid w:val="00D5089D"/>
    <w:rsid w:val="00D50960"/>
    <w:rsid w:val="00D50ABC"/>
    <w:rsid w:val="00D50D11"/>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4F3"/>
    <w:rsid w:val="00D525F9"/>
    <w:rsid w:val="00D526AC"/>
    <w:rsid w:val="00D527DD"/>
    <w:rsid w:val="00D5295C"/>
    <w:rsid w:val="00D52993"/>
    <w:rsid w:val="00D52B7E"/>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654"/>
    <w:rsid w:val="00D55946"/>
    <w:rsid w:val="00D55B84"/>
    <w:rsid w:val="00D55BAB"/>
    <w:rsid w:val="00D55CE5"/>
    <w:rsid w:val="00D55D32"/>
    <w:rsid w:val="00D55DD7"/>
    <w:rsid w:val="00D55EA8"/>
    <w:rsid w:val="00D56777"/>
    <w:rsid w:val="00D5681E"/>
    <w:rsid w:val="00D56DEB"/>
    <w:rsid w:val="00D56E1D"/>
    <w:rsid w:val="00D56FCF"/>
    <w:rsid w:val="00D571A0"/>
    <w:rsid w:val="00D573F7"/>
    <w:rsid w:val="00D574EC"/>
    <w:rsid w:val="00D57593"/>
    <w:rsid w:val="00D575CE"/>
    <w:rsid w:val="00D575F0"/>
    <w:rsid w:val="00D57786"/>
    <w:rsid w:val="00D57BE1"/>
    <w:rsid w:val="00D57DCC"/>
    <w:rsid w:val="00D57DF1"/>
    <w:rsid w:val="00D57E02"/>
    <w:rsid w:val="00D57F29"/>
    <w:rsid w:val="00D57FE0"/>
    <w:rsid w:val="00D6006E"/>
    <w:rsid w:val="00D603EB"/>
    <w:rsid w:val="00D60457"/>
    <w:rsid w:val="00D60909"/>
    <w:rsid w:val="00D60B97"/>
    <w:rsid w:val="00D60CAC"/>
    <w:rsid w:val="00D60E99"/>
    <w:rsid w:val="00D60F34"/>
    <w:rsid w:val="00D60F5C"/>
    <w:rsid w:val="00D61052"/>
    <w:rsid w:val="00D6105E"/>
    <w:rsid w:val="00D611C9"/>
    <w:rsid w:val="00D612C5"/>
    <w:rsid w:val="00D61435"/>
    <w:rsid w:val="00D61750"/>
    <w:rsid w:val="00D6186F"/>
    <w:rsid w:val="00D61957"/>
    <w:rsid w:val="00D61A97"/>
    <w:rsid w:val="00D61CE9"/>
    <w:rsid w:val="00D61D0F"/>
    <w:rsid w:val="00D61D9D"/>
    <w:rsid w:val="00D61DC5"/>
    <w:rsid w:val="00D61E83"/>
    <w:rsid w:val="00D61EB9"/>
    <w:rsid w:val="00D61EF1"/>
    <w:rsid w:val="00D61F0E"/>
    <w:rsid w:val="00D6203F"/>
    <w:rsid w:val="00D620D0"/>
    <w:rsid w:val="00D620D9"/>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08"/>
    <w:rsid w:val="00D63B85"/>
    <w:rsid w:val="00D63BC7"/>
    <w:rsid w:val="00D63DAA"/>
    <w:rsid w:val="00D63EFB"/>
    <w:rsid w:val="00D6406C"/>
    <w:rsid w:val="00D640CA"/>
    <w:rsid w:val="00D64186"/>
    <w:rsid w:val="00D641EC"/>
    <w:rsid w:val="00D643FC"/>
    <w:rsid w:val="00D64407"/>
    <w:rsid w:val="00D64669"/>
    <w:rsid w:val="00D64AFE"/>
    <w:rsid w:val="00D64BDF"/>
    <w:rsid w:val="00D65619"/>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B88"/>
    <w:rsid w:val="00D67C96"/>
    <w:rsid w:val="00D67FB4"/>
    <w:rsid w:val="00D70011"/>
    <w:rsid w:val="00D700C8"/>
    <w:rsid w:val="00D7026B"/>
    <w:rsid w:val="00D702A1"/>
    <w:rsid w:val="00D702E9"/>
    <w:rsid w:val="00D70364"/>
    <w:rsid w:val="00D70788"/>
    <w:rsid w:val="00D709FE"/>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4E6"/>
    <w:rsid w:val="00D7297D"/>
    <w:rsid w:val="00D72B9B"/>
    <w:rsid w:val="00D72DB5"/>
    <w:rsid w:val="00D72DD4"/>
    <w:rsid w:val="00D72E69"/>
    <w:rsid w:val="00D72EDE"/>
    <w:rsid w:val="00D72EF0"/>
    <w:rsid w:val="00D7317E"/>
    <w:rsid w:val="00D731EA"/>
    <w:rsid w:val="00D731F2"/>
    <w:rsid w:val="00D731FE"/>
    <w:rsid w:val="00D7335A"/>
    <w:rsid w:val="00D733B0"/>
    <w:rsid w:val="00D7353C"/>
    <w:rsid w:val="00D73742"/>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DDF"/>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7B"/>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090"/>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1CE"/>
    <w:rsid w:val="00D8235B"/>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C93"/>
    <w:rsid w:val="00D83DF6"/>
    <w:rsid w:val="00D83EAE"/>
    <w:rsid w:val="00D83F73"/>
    <w:rsid w:val="00D83FC7"/>
    <w:rsid w:val="00D841AE"/>
    <w:rsid w:val="00D84277"/>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16"/>
    <w:rsid w:val="00D86FF6"/>
    <w:rsid w:val="00D8708B"/>
    <w:rsid w:val="00D872A0"/>
    <w:rsid w:val="00D872BE"/>
    <w:rsid w:val="00D872C2"/>
    <w:rsid w:val="00D87409"/>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7C"/>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852"/>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690"/>
    <w:rsid w:val="00D94B45"/>
    <w:rsid w:val="00D94B7E"/>
    <w:rsid w:val="00D94C31"/>
    <w:rsid w:val="00D94D44"/>
    <w:rsid w:val="00D94E73"/>
    <w:rsid w:val="00D94EA3"/>
    <w:rsid w:val="00D94F19"/>
    <w:rsid w:val="00D95190"/>
    <w:rsid w:val="00D9550F"/>
    <w:rsid w:val="00D959FE"/>
    <w:rsid w:val="00D95AAE"/>
    <w:rsid w:val="00D95C8E"/>
    <w:rsid w:val="00D96298"/>
    <w:rsid w:val="00D962CB"/>
    <w:rsid w:val="00D964FC"/>
    <w:rsid w:val="00D966F8"/>
    <w:rsid w:val="00D9680E"/>
    <w:rsid w:val="00D96920"/>
    <w:rsid w:val="00D96B22"/>
    <w:rsid w:val="00D96B32"/>
    <w:rsid w:val="00D96C2D"/>
    <w:rsid w:val="00D96D5C"/>
    <w:rsid w:val="00D96DA7"/>
    <w:rsid w:val="00D96E5C"/>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1AE"/>
    <w:rsid w:val="00DA0613"/>
    <w:rsid w:val="00DA06EE"/>
    <w:rsid w:val="00DA09C8"/>
    <w:rsid w:val="00DA0A45"/>
    <w:rsid w:val="00DA0BF0"/>
    <w:rsid w:val="00DA0D7A"/>
    <w:rsid w:val="00DA0F5C"/>
    <w:rsid w:val="00DA0FDB"/>
    <w:rsid w:val="00DA1067"/>
    <w:rsid w:val="00DA1244"/>
    <w:rsid w:val="00DA14A4"/>
    <w:rsid w:val="00DA152E"/>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5EF"/>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5A"/>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B3"/>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110"/>
    <w:rsid w:val="00DB2407"/>
    <w:rsid w:val="00DB2445"/>
    <w:rsid w:val="00DB2604"/>
    <w:rsid w:val="00DB269A"/>
    <w:rsid w:val="00DB2764"/>
    <w:rsid w:val="00DB2A7A"/>
    <w:rsid w:val="00DB2BBC"/>
    <w:rsid w:val="00DB2BD1"/>
    <w:rsid w:val="00DB2C6F"/>
    <w:rsid w:val="00DB2E89"/>
    <w:rsid w:val="00DB2EC2"/>
    <w:rsid w:val="00DB2FD7"/>
    <w:rsid w:val="00DB304C"/>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5C1"/>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8D"/>
    <w:rsid w:val="00DC0CE5"/>
    <w:rsid w:val="00DC0DED"/>
    <w:rsid w:val="00DC0FFB"/>
    <w:rsid w:val="00DC111C"/>
    <w:rsid w:val="00DC1295"/>
    <w:rsid w:val="00DC186F"/>
    <w:rsid w:val="00DC1961"/>
    <w:rsid w:val="00DC1983"/>
    <w:rsid w:val="00DC1F3D"/>
    <w:rsid w:val="00DC1FDB"/>
    <w:rsid w:val="00DC2087"/>
    <w:rsid w:val="00DC210D"/>
    <w:rsid w:val="00DC227A"/>
    <w:rsid w:val="00DC232A"/>
    <w:rsid w:val="00DC24B8"/>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CFC"/>
    <w:rsid w:val="00DC3E55"/>
    <w:rsid w:val="00DC3FB2"/>
    <w:rsid w:val="00DC400E"/>
    <w:rsid w:val="00DC403B"/>
    <w:rsid w:val="00DC41CC"/>
    <w:rsid w:val="00DC4226"/>
    <w:rsid w:val="00DC4227"/>
    <w:rsid w:val="00DC4269"/>
    <w:rsid w:val="00DC4717"/>
    <w:rsid w:val="00DC47EC"/>
    <w:rsid w:val="00DC497D"/>
    <w:rsid w:val="00DC4A1E"/>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8A5"/>
    <w:rsid w:val="00DC7A88"/>
    <w:rsid w:val="00DC7D11"/>
    <w:rsid w:val="00DD0180"/>
    <w:rsid w:val="00DD02A8"/>
    <w:rsid w:val="00DD04D6"/>
    <w:rsid w:val="00DD057A"/>
    <w:rsid w:val="00DD0693"/>
    <w:rsid w:val="00DD08EB"/>
    <w:rsid w:val="00DD0948"/>
    <w:rsid w:val="00DD0962"/>
    <w:rsid w:val="00DD0973"/>
    <w:rsid w:val="00DD09E1"/>
    <w:rsid w:val="00DD0AC6"/>
    <w:rsid w:val="00DD0AD1"/>
    <w:rsid w:val="00DD0AE1"/>
    <w:rsid w:val="00DD0C06"/>
    <w:rsid w:val="00DD0E6D"/>
    <w:rsid w:val="00DD1056"/>
    <w:rsid w:val="00DD105E"/>
    <w:rsid w:val="00DD132E"/>
    <w:rsid w:val="00DD1448"/>
    <w:rsid w:val="00DD15CB"/>
    <w:rsid w:val="00DD162C"/>
    <w:rsid w:val="00DD1743"/>
    <w:rsid w:val="00DD17DE"/>
    <w:rsid w:val="00DD1BDD"/>
    <w:rsid w:val="00DD1C87"/>
    <w:rsid w:val="00DD1E24"/>
    <w:rsid w:val="00DD1EC0"/>
    <w:rsid w:val="00DD1F30"/>
    <w:rsid w:val="00DD210F"/>
    <w:rsid w:val="00DD21A7"/>
    <w:rsid w:val="00DD21C4"/>
    <w:rsid w:val="00DD2785"/>
    <w:rsid w:val="00DD2809"/>
    <w:rsid w:val="00DD298C"/>
    <w:rsid w:val="00DD29C3"/>
    <w:rsid w:val="00DD2A2E"/>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05"/>
    <w:rsid w:val="00DD5DD5"/>
    <w:rsid w:val="00DD5E0B"/>
    <w:rsid w:val="00DD5EC8"/>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5D8"/>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9FF"/>
    <w:rsid w:val="00DE5A1F"/>
    <w:rsid w:val="00DE5D29"/>
    <w:rsid w:val="00DE5D60"/>
    <w:rsid w:val="00DE5F36"/>
    <w:rsid w:val="00DE5F7A"/>
    <w:rsid w:val="00DE5FC9"/>
    <w:rsid w:val="00DE6163"/>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C94"/>
    <w:rsid w:val="00DE7ED0"/>
    <w:rsid w:val="00DE7F57"/>
    <w:rsid w:val="00DE7FE3"/>
    <w:rsid w:val="00DF003E"/>
    <w:rsid w:val="00DF0041"/>
    <w:rsid w:val="00DF03BF"/>
    <w:rsid w:val="00DF03E5"/>
    <w:rsid w:val="00DF046F"/>
    <w:rsid w:val="00DF04C1"/>
    <w:rsid w:val="00DF0650"/>
    <w:rsid w:val="00DF0652"/>
    <w:rsid w:val="00DF06DB"/>
    <w:rsid w:val="00DF06E2"/>
    <w:rsid w:val="00DF08BA"/>
    <w:rsid w:val="00DF0A98"/>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8CC"/>
    <w:rsid w:val="00DF2917"/>
    <w:rsid w:val="00DF2A7F"/>
    <w:rsid w:val="00DF308B"/>
    <w:rsid w:val="00DF332D"/>
    <w:rsid w:val="00DF341A"/>
    <w:rsid w:val="00DF3570"/>
    <w:rsid w:val="00DF35C7"/>
    <w:rsid w:val="00DF3632"/>
    <w:rsid w:val="00DF364A"/>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796"/>
    <w:rsid w:val="00DF5D7B"/>
    <w:rsid w:val="00DF5E9E"/>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395"/>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3DC"/>
    <w:rsid w:val="00E1045B"/>
    <w:rsid w:val="00E106B6"/>
    <w:rsid w:val="00E1071B"/>
    <w:rsid w:val="00E10817"/>
    <w:rsid w:val="00E10AE5"/>
    <w:rsid w:val="00E10B45"/>
    <w:rsid w:val="00E10E6C"/>
    <w:rsid w:val="00E110CA"/>
    <w:rsid w:val="00E1113E"/>
    <w:rsid w:val="00E11191"/>
    <w:rsid w:val="00E11197"/>
    <w:rsid w:val="00E111CE"/>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37B"/>
    <w:rsid w:val="00E125DA"/>
    <w:rsid w:val="00E12609"/>
    <w:rsid w:val="00E1265D"/>
    <w:rsid w:val="00E127D2"/>
    <w:rsid w:val="00E128B2"/>
    <w:rsid w:val="00E12A21"/>
    <w:rsid w:val="00E12A65"/>
    <w:rsid w:val="00E12CB2"/>
    <w:rsid w:val="00E12ED7"/>
    <w:rsid w:val="00E1304D"/>
    <w:rsid w:val="00E1306D"/>
    <w:rsid w:val="00E13312"/>
    <w:rsid w:val="00E13361"/>
    <w:rsid w:val="00E133B8"/>
    <w:rsid w:val="00E13480"/>
    <w:rsid w:val="00E13843"/>
    <w:rsid w:val="00E13998"/>
    <w:rsid w:val="00E13A65"/>
    <w:rsid w:val="00E13A8F"/>
    <w:rsid w:val="00E13C1B"/>
    <w:rsid w:val="00E13D1C"/>
    <w:rsid w:val="00E13FC6"/>
    <w:rsid w:val="00E13FD5"/>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7A"/>
    <w:rsid w:val="00E17E90"/>
    <w:rsid w:val="00E201AE"/>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42"/>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9FC"/>
    <w:rsid w:val="00E26A9D"/>
    <w:rsid w:val="00E26B2F"/>
    <w:rsid w:val="00E26BCA"/>
    <w:rsid w:val="00E26BF1"/>
    <w:rsid w:val="00E26C05"/>
    <w:rsid w:val="00E26F7D"/>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62B"/>
    <w:rsid w:val="00E30738"/>
    <w:rsid w:val="00E30AE3"/>
    <w:rsid w:val="00E30FA5"/>
    <w:rsid w:val="00E3101C"/>
    <w:rsid w:val="00E3104F"/>
    <w:rsid w:val="00E31117"/>
    <w:rsid w:val="00E311CE"/>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5D7"/>
    <w:rsid w:val="00E336A2"/>
    <w:rsid w:val="00E338B2"/>
    <w:rsid w:val="00E33F29"/>
    <w:rsid w:val="00E33F9E"/>
    <w:rsid w:val="00E34010"/>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081"/>
    <w:rsid w:val="00E40255"/>
    <w:rsid w:val="00E40269"/>
    <w:rsid w:val="00E4058C"/>
    <w:rsid w:val="00E406AD"/>
    <w:rsid w:val="00E40896"/>
    <w:rsid w:val="00E40A80"/>
    <w:rsid w:val="00E40BBB"/>
    <w:rsid w:val="00E40D62"/>
    <w:rsid w:val="00E40DF8"/>
    <w:rsid w:val="00E41265"/>
    <w:rsid w:val="00E41288"/>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30"/>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573"/>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434"/>
    <w:rsid w:val="00E505D5"/>
    <w:rsid w:val="00E50806"/>
    <w:rsid w:val="00E5094C"/>
    <w:rsid w:val="00E50971"/>
    <w:rsid w:val="00E50A4E"/>
    <w:rsid w:val="00E50CDA"/>
    <w:rsid w:val="00E50DD8"/>
    <w:rsid w:val="00E50DFE"/>
    <w:rsid w:val="00E50F9E"/>
    <w:rsid w:val="00E5118A"/>
    <w:rsid w:val="00E51372"/>
    <w:rsid w:val="00E513BC"/>
    <w:rsid w:val="00E51450"/>
    <w:rsid w:val="00E5165F"/>
    <w:rsid w:val="00E5184A"/>
    <w:rsid w:val="00E5189B"/>
    <w:rsid w:val="00E51936"/>
    <w:rsid w:val="00E51B54"/>
    <w:rsid w:val="00E51D0E"/>
    <w:rsid w:val="00E51D14"/>
    <w:rsid w:val="00E51D63"/>
    <w:rsid w:val="00E51E66"/>
    <w:rsid w:val="00E51E82"/>
    <w:rsid w:val="00E5203D"/>
    <w:rsid w:val="00E520E1"/>
    <w:rsid w:val="00E52136"/>
    <w:rsid w:val="00E5269D"/>
    <w:rsid w:val="00E52A71"/>
    <w:rsid w:val="00E52D76"/>
    <w:rsid w:val="00E52DD3"/>
    <w:rsid w:val="00E52F1F"/>
    <w:rsid w:val="00E52F72"/>
    <w:rsid w:val="00E531AA"/>
    <w:rsid w:val="00E53350"/>
    <w:rsid w:val="00E534AC"/>
    <w:rsid w:val="00E534C8"/>
    <w:rsid w:val="00E538C0"/>
    <w:rsid w:val="00E5396B"/>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5A1"/>
    <w:rsid w:val="00E5569E"/>
    <w:rsid w:val="00E55748"/>
    <w:rsid w:val="00E558BF"/>
    <w:rsid w:val="00E5599B"/>
    <w:rsid w:val="00E55B75"/>
    <w:rsid w:val="00E55BC7"/>
    <w:rsid w:val="00E55DAF"/>
    <w:rsid w:val="00E55E3A"/>
    <w:rsid w:val="00E55E42"/>
    <w:rsid w:val="00E55E57"/>
    <w:rsid w:val="00E55F9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463"/>
    <w:rsid w:val="00E60770"/>
    <w:rsid w:val="00E607C9"/>
    <w:rsid w:val="00E609FD"/>
    <w:rsid w:val="00E60FEB"/>
    <w:rsid w:val="00E610C5"/>
    <w:rsid w:val="00E6116B"/>
    <w:rsid w:val="00E61183"/>
    <w:rsid w:val="00E6138A"/>
    <w:rsid w:val="00E613FC"/>
    <w:rsid w:val="00E61421"/>
    <w:rsid w:val="00E6158F"/>
    <w:rsid w:val="00E61734"/>
    <w:rsid w:val="00E6191D"/>
    <w:rsid w:val="00E61971"/>
    <w:rsid w:val="00E61BE6"/>
    <w:rsid w:val="00E61D9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35"/>
    <w:rsid w:val="00E6387F"/>
    <w:rsid w:val="00E63972"/>
    <w:rsid w:val="00E63B1B"/>
    <w:rsid w:val="00E63D83"/>
    <w:rsid w:val="00E63DA2"/>
    <w:rsid w:val="00E63E19"/>
    <w:rsid w:val="00E63E79"/>
    <w:rsid w:val="00E64147"/>
    <w:rsid w:val="00E6465D"/>
    <w:rsid w:val="00E646BF"/>
    <w:rsid w:val="00E647AF"/>
    <w:rsid w:val="00E648D5"/>
    <w:rsid w:val="00E649B6"/>
    <w:rsid w:val="00E64A69"/>
    <w:rsid w:val="00E64C05"/>
    <w:rsid w:val="00E64E5C"/>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763"/>
    <w:rsid w:val="00E66901"/>
    <w:rsid w:val="00E66B17"/>
    <w:rsid w:val="00E66BD3"/>
    <w:rsid w:val="00E66BEB"/>
    <w:rsid w:val="00E66C0D"/>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86"/>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2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4B"/>
    <w:rsid w:val="00E81F6E"/>
    <w:rsid w:val="00E82336"/>
    <w:rsid w:val="00E82615"/>
    <w:rsid w:val="00E8267C"/>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26"/>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6D0F"/>
    <w:rsid w:val="00E87106"/>
    <w:rsid w:val="00E87229"/>
    <w:rsid w:val="00E87684"/>
    <w:rsid w:val="00E879FC"/>
    <w:rsid w:val="00E87A0A"/>
    <w:rsid w:val="00E87AFC"/>
    <w:rsid w:val="00E87D2D"/>
    <w:rsid w:val="00E87D5B"/>
    <w:rsid w:val="00E87D97"/>
    <w:rsid w:val="00E9045C"/>
    <w:rsid w:val="00E906DF"/>
    <w:rsid w:val="00E9070B"/>
    <w:rsid w:val="00E90809"/>
    <w:rsid w:val="00E908BE"/>
    <w:rsid w:val="00E90B8A"/>
    <w:rsid w:val="00E90C06"/>
    <w:rsid w:val="00E90D00"/>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46F"/>
    <w:rsid w:val="00E936BC"/>
    <w:rsid w:val="00E93A54"/>
    <w:rsid w:val="00E93AAD"/>
    <w:rsid w:val="00E93CCC"/>
    <w:rsid w:val="00E93FA4"/>
    <w:rsid w:val="00E941E2"/>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6E34"/>
    <w:rsid w:val="00E972DD"/>
    <w:rsid w:val="00E9735F"/>
    <w:rsid w:val="00E973AC"/>
    <w:rsid w:val="00E97402"/>
    <w:rsid w:val="00E974E0"/>
    <w:rsid w:val="00E9764C"/>
    <w:rsid w:val="00E977B3"/>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489"/>
    <w:rsid w:val="00EA25F9"/>
    <w:rsid w:val="00EA260D"/>
    <w:rsid w:val="00EA275A"/>
    <w:rsid w:val="00EA2BE0"/>
    <w:rsid w:val="00EA2C8C"/>
    <w:rsid w:val="00EA2CCF"/>
    <w:rsid w:val="00EA2E8E"/>
    <w:rsid w:val="00EA3083"/>
    <w:rsid w:val="00EA3127"/>
    <w:rsid w:val="00EA3341"/>
    <w:rsid w:val="00EA344C"/>
    <w:rsid w:val="00EA37C2"/>
    <w:rsid w:val="00EA3D60"/>
    <w:rsid w:val="00EA3DC1"/>
    <w:rsid w:val="00EA3E60"/>
    <w:rsid w:val="00EA4051"/>
    <w:rsid w:val="00EA4227"/>
    <w:rsid w:val="00EA431D"/>
    <w:rsid w:val="00EA451E"/>
    <w:rsid w:val="00EA45BF"/>
    <w:rsid w:val="00EA4633"/>
    <w:rsid w:val="00EA466D"/>
    <w:rsid w:val="00EA4717"/>
    <w:rsid w:val="00EA4826"/>
    <w:rsid w:val="00EA4913"/>
    <w:rsid w:val="00EA4B0A"/>
    <w:rsid w:val="00EA4B0E"/>
    <w:rsid w:val="00EA4C85"/>
    <w:rsid w:val="00EA4D72"/>
    <w:rsid w:val="00EA4EC4"/>
    <w:rsid w:val="00EA4F63"/>
    <w:rsid w:val="00EA533F"/>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428"/>
    <w:rsid w:val="00EB75D7"/>
    <w:rsid w:val="00EB768F"/>
    <w:rsid w:val="00EB7717"/>
    <w:rsid w:val="00EB7A3E"/>
    <w:rsid w:val="00EB7C0B"/>
    <w:rsid w:val="00EB7D20"/>
    <w:rsid w:val="00EB7DC9"/>
    <w:rsid w:val="00EB7EAB"/>
    <w:rsid w:val="00EB7F1E"/>
    <w:rsid w:val="00EB7F5E"/>
    <w:rsid w:val="00EC0027"/>
    <w:rsid w:val="00EC01C0"/>
    <w:rsid w:val="00EC0285"/>
    <w:rsid w:val="00EC029C"/>
    <w:rsid w:val="00EC04FD"/>
    <w:rsid w:val="00EC06A0"/>
    <w:rsid w:val="00EC06EF"/>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1D"/>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BB5"/>
    <w:rsid w:val="00EC4E69"/>
    <w:rsid w:val="00EC5050"/>
    <w:rsid w:val="00EC5103"/>
    <w:rsid w:val="00EC51AF"/>
    <w:rsid w:val="00EC554B"/>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C3A"/>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3A"/>
    <w:rsid w:val="00ED1DA9"/>
    <w:rsid w:val="00ED1DF8"/>
    <w:rsid w:val="00ED214E"/>
    <w:rsid w:val="00ED21B6"/>
    <w:rsid w:val="00ED21DE"/>
    <w:rsid w:val="00ED2384"/>
    <w:rsid w:val="00ED2548"/>
    <w:rsid w:val="00ED25F4"/>
    <w:rsid w:val="00ED26CD"/>
    <w:rsid w:val="00ED2807"/>
    <w:rsid w:val="00ED280D"/>
    <w:rsid w:val="00ED28B6"/>
    <w:rsid w:val="00ED28FD"/>
    <w:rsid w:val="00ED2A07"/>
    <w:rsid w:val="00ED2A80"/>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2D9"/>
    <w:rsid w:val="00ED4439"/>
    <w:rsid w:val="00ED466B"/>
    <w:rsid w:val="00ED4681"/>
    <w:rsid w:val="00ED4836"/>
    <w:rsid w:val="00ED4A8C"/>
    <w:rsid w:val="00ED4BB5"/>
    <w:rsid w:val="00ED4C28"/>
    <w:rsid w:val="00ED4C37"/>
    <w:rsid w:val="00ED4C41"/>
    <w:rsid w:val="00ED4D08"/>
    <w:rsid w:val="00ED4DA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92"/>
    <w:rsid w:val="00ED61D0"/>
    <w:rsid w:val="00ED6388"/>
    <w:rsid w:val="00ED63B5"/>
    <w:rsid w:val="00ED6497"/>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E0"/>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AA4"/>
    <w:rsid w:val="00EE2B81"/>
    <w:rsid w:val="00EE2C8C"/>
    <w:rsid w:val="00EE2C9C"/>
    <w:rsid w:val="00EE2CFE"/>
    <w:rsid w:val="00EE2DAC"/>
    <w:rsid w:val="00EE2F6B"/>
    <w:rsid w:val="00EE3019"/>
    <w:rsid w:val="00EE3155"/>
    <w:rsid w:val="00EE32BD"/>
    <w:rsid w:val="00EE34AF"/>
    <w:rsid w:val="00EE37A1"/>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ED3"/>
    <w:rsid w:val="00EE5006"/>
    <w:rsid w:val="00EE51F7"/>
    <w:rsid w:val="00EE5C15"/>
    <w:rsid w:val="00EE5C60"/>
    <w:rsid w:val="00EE5CAE"/>
    <w:rsid w:val="00EE5CC3"/>
    <w:rsid w:val="00EE5EE2"/>
    <w:rsid w:val="00EE5EE6"/>
    <w:rsid w:val="00EE5FE5"/>
    <w:rsid w:val="00EE60B3"/>
    <w:rsid w:val="00EE6717"/>
    <w:rsid w:val="00EE67D6"/>
    <w:rsid w:val="00EE686A"/>
    <w:rsid w:val="00EE6881"/>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AB3"/>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4FE0"/>
    <w:rsid w:val="00EF500D"/>
    <w:rsid w:val="00EF515D"/>
    <w:rsid w:val="00EF5181"/>
    <w:rsid w:val="00EF52C9"/>
    <w:rsid w:val="00EF534A"/>
    <w:rsid w:val="00EF5484"/>
    <w:rsid w:val="00EF55C5"/>
    <w:rsid w:val="00EF562C"/>
    <w:rsid w:val="00EF5739"/>
    <w:rsid w:val="00EF5A32"/>
    <w:rsid w:val="00EF5B0E"/>
    <w:rsid w:val="00EF5B77"/>
    <w:rsid w:val="00EF5DCE"/>
    <w:rsid w:val="00EF5F06"/>
    <w:rsid w:val="00EF627E"/>
    <w:rsid w:val="00EF62D5"/>
    <w:rsid w:val="00EF63BA"/>
    <w:rsid w:val="00EF664B"/>
    <w:rsid w:val="00EF66CA"/>
    <w:rsid w:val="00EF66F7"/>
    <w:rsid w:val="00EF6757"/>
    <w:rsid w:val="00EF6B08"/>
    <w:rsid w:val="00EF706E"/>
    <w:rsid w:val="00EF7433"/>
    <w:rsid w:val="00EF7975"/>
    <w:rsid w:val="00EF7CCB"/>
    <w:rsid w:val="00EF7D2C"/>
    <w:rsid w:val="00EF7ED7"/>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10"/>
    <w:rsid w:val="00F04EE6"/>
    <w:rsid w:val="00F05079"/>
    <w:rsid w:val="00F0514E"/>
    <w:rsid w:val="00F0515A"/>
    <w:rsid w:val="00F051DA"/>
    <w:rsid w:val="00F0530E"/>
    <w:rsid w:val="00F05743"/>
    <w:rsid w:val="00F0589D"/>
    <w:rsid w:val="00F058ED"/>
    <w:rsid w:val="00F05BB0"/>
    <w:rsid w:val="00F05D46"/>
    <w:rsid w:val="00F05DBC"/>
    <w:rsid w:val="00F05EC3"/>
    <w:rsid w:val="00F05F9A"/>
    <w:rsid w:val="00F06196"/>
    <w:rsid w:val="00F06207"/>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A3"/>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A20"/>
    <w:rsid w:val="00F16BF0"/>
    <w:rsid w:val="00F16C22"/>
    <w:rsid w:val="00F16C4F"/>
    <w:rsid w:val="00F16CF5"/>
    <w:rsid w:val="00F16EBE"/>
    <w:rsid w:val="00F16FD7"/>
    <w:rsid w:val="00F17003"/>
    <w:rsid w:val="00F170BB"/>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C54"/>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A2"/>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30"/>
    <w:rsid w:val="00F2708F"/>
    <w:rsid w:val="00F270A9"/>
    <w:rsid w:val="00F270FD"/>
    <w:rsid w:val="00F27109"/>
    <w:rsid w:val="00F27114"/>
    <w:rsid w:val="00F272D9"/>
    <w:rsid w:val="00F27594"/>
    <w:rsid w:val="00F27874"/>
    <w:rsid w:val="00F27895"/>
    <w:rsid w:val="00F278A9"/>
    <w:rsid w:val="00F27B05"/>
    <w:rsid w:val="00F27BA7"/>
    <w:rsid w:val="00F27EDD"/>
    <w:rsid w:val="00F27F46"/>
    <w:rsid w:val="00F27FB3"/>
    <w:rsid w:val="00F30263"/>
    <w:rsid w:val="00F3047B"/>
    <w:rsid w:val="00F3051B"/>
    <w:rsid w:val="00F306E4"/>
    <w:rsid w:val="00F3076B"/>
    <w:rsid w:val="00F3090F"/>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717"/>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90"/>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ABC"/>
    <w:rsid w:val="00F36B2A"/>
    <w:rsid w:val="00F37A17"/>
    <w:rsid w:val="00F37A9E"/>
    <w:rsid w:val="00F37B8D"/>
    <w:rsid w:val="00F37FE1"/>
    <w:rsid w:val="00F405B7"/>
    <w:rsid w:val="00F405DC"/>
    <w:rsid w:val="00F406AA"/>
    <w:rsid w:val="00F4084D"/>
    <w:rsid w:val="00F4087E"/>
    <w:rsid w:val="00F4092B"/>
    <w:rsid w:val="00F40A2B"/>
    <w:rsid w:val="00F40BDE"/>
    <w:rsid w:val="00F40E9A"/>
    <w:rsid w:val="00F40EC9"/>
    <w:rsid w:val="00F40FAA"/>
    <w:rsid w:val="00F4116D"/>
    <w:rsid w:val="00F411B2"/>
    <w:rsid w:val="00F4125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149"/>
    <w:rsid w:val="00F443B5"/>
    <w:rsid w:val="00F4454E"/>
    <w:rsid w:val="00F4459C"/>
    <w:rsid w:val="00F447E8"/>
    <w:rsid w:val="00F44ABC"/>
    <w:rsid w:val="00F44BB9"/>
    <w:rsid w:val="00F44E32"/>
    <w:rsid w:val="00F44E82"/>
    <w:rsid w:val="00F45070"/>
    <w:rsid w:val="00F450E0"/>
    <w:rsid w:val="00F4515B"/>
    <w:rsid w:val="00F451C6"/>
    <w:rsid w:val="00F45309"/>
    <w:rsid w:val="00F45327"/>
    <w:rsid w:val="00F456DE"/>
    <w:rsid w:val="00F45739"/>
    <w:rsid w:val="00F457E2"/>
    <w:rsid w:val="00F45867"/>
    <w:rsid w:val="00F45A6A"/>
    <w:rsid w:val="00F45ACD"/>
    <w:rsid w:val="00F45C82"/>
    <w:rsid w:val="00F45CC4"/>
    <w:rsid w:val="00F45D49"/>
    <w:rsid w:val="00F45D93"/>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9B5"/>
    <w:rsid w:val="00F47B3F"/>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4D7"/>
    <w:rsid w:val="00F5573F"/>
    <w:rsid w:val="00F557F6"/>
    <w:rsid w:val="00F55830"/>
    <w:rsid w:val="00F55B77"/>
    <w:rsid w:val="00F55E27"/>
    <w:rsid w:val="00F56001"/>
    <w:rsid w:val="00F56079"/>
    <w:rsid w:val="00F56162"/>
    <w:rsid w:val="00F561E1"/>
    <w:rsid w:val="00F56245"/>
    <w:rsid w:val="00F5648C"/>
    <w:rsid w:val="00F5661A"/>
    <w:rsid w:val="00F56D75"/>
    <w:rsid w:val="00F57002"/>
    <w:rsid w:val="00F570C6"/>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03"/>
    <w:rsid w:val="00F60D6C"/>
    <w:rsid w:val="00F60DC8"/>
    <w:rsid w:val="00F60F14"/>
    <w:rsid w:val="00F61172"/>
    <w:rsid w:val="00F611EB"/>
    <w:rsid w:val="00F6143B"/>
    <w:rsid w:val="00F61488"/>
    <w:rsid w:val="00F61571"/>
    <w:rsid w:val="00F61797"/>
    <w:rsid w:val="00F619BB"/>
    <w:rsid w:val="00F61AF2"/>
    <w:rsid w:val="00F61C6B"/>
    <w:rsid w:val="00F61CEA"/>
    <w:rsid w:val="00F61D62"/>
    <w:rsid w:val="00F61DA7"/>
    <w:rsid w:val="00F61DDC"/>
    <w:rsid w:val="00F61E5D"/>
    <w:rsid w:val="00F61E99"/>
    <w:rsid w:val="00F61EF5"/>
    <w:rsid w:val="00F62069"/>
    <w:rsid w:val="00F6211B"/>
    <w:rsid w:val="00F6218C"/>
    <w:rsid w:val="00F62316"/>
    <w:rsid w:val="00F6237E"/>
    <w:rsid w:val="00F62395"/>
    <w:rsid w:val="00F625EC"/>
    <w:rsid w:val="00F627B3"/>
    <w:rsid w:val="00F62BCD"/>
    <w:rsid w:val="00F62CCF"/>
    <w:rsid w:val="00F62D0B"/>
    <w:rsid w:val="00F62D32"/>
    <w:rsid w:val="00F63184"/>
    <w:rsid w:val="00F6334C"/>
    <w:rsid w:val="00F63495"/>
    <w:rsid w:val="00F636DC"/>
    <w:rsid w:val="00F6385C"/>
    <w:rsid w:val="00F638EF"/>
    <w:rsid w:val="00F639B0"/>
    <w:rsid w:val="00F63A98"/>
    <w:rsid w:val="00F63B3A"/>
    <w:rsid w:val="00F63D0A"/>
    <w:rsid w:val="00F63D71"/>
    <w:rsid w:val="00F63DBF"/>
    <w:rsid w:val="00F63F48"/>
    <w:rsid w:val="00F64059"/>
    <w:rsid w:val="00F641EA"/>
    <w:rsid w:val="00F642B2"/>
    <w:rsid w:val="00F64395"/>
    <w:rsid w:val="00F6440C"/>
    <w:rsid w:val="00F64694"/>
    <w:rsid w:val="00F646D9"/>
    <w:rsid w:val="00F647C4"/>
    <w:rsid w:val="00F648E4"/>
    <w:rsid w:val="00F64A4F"/>
    <w:rsid w:val="00F64B18"/>
    <w:rsid w:val="00F64CA3"/>
    <w:rsid w:val="00F64CAF"/>
    <w:rsid w:val="00F656C9"/>
    <w:rsid w:val="00F65797"/>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833"/>
    <w:rsid w:val="00F67984"/>
    <w:rsid w:val="00F67AB2"/>
    <w:rsid w:val="00F67B99"/>
    <w:rsid w:val="00F67BC7"/>
    <w:rsid w:val="00F67C20"/>
    <w:rsid w:val="00F7029C"/>
    <w:rsid w:val="00F70462"/>
    <w:rsid w:val="00F70607"/>
    <w:rsid w:val="00F7074C"/>
    <w:rsid w:val="00F707BF"/>
    <w:rsid w:val="00F70A70"/>
    <w:rsid w:val="00F70B6E"/>
    <w:rsid w:val="00F70DB9"/>
    <w:rsid w:val="00F7109D"/>
    <w:rsid w:val="00F714B5"/>
    <w:rsid w:val="00F714B7"/>
    <w:rsid w:val="00F7171E"/>
    <w:rsid w:val="00F718CF"/>
    <w:rsid w:val="00F71D7D"/>
    <w:rsid w:val="00F71F4D"/>
    <w:rsid w:val="00F71FAB"/>
    <w:rsid w:val="00F72102"/>
    <w:rsid w:val="00F72107"/>
    <w:rsid w:val="00F721BE"/>
    <w:rsid w:val="00F721C4"/>
    <w:rsid w:val="00F722A6"/>
    <w:rsid w:val="00F722B1"/>
    <w:rsid w:val="00F72625"/>
    <w:rsid w:val="00F72693"/>
    <w:rsid w:val="00F72771"/>
    <w:rsid w:val="00F72C82"/>
    <w:rsid w:val="00F72D81"/>
    <w:rsid w:val="00F7320D"/>
    <w:rsid w:val="00F733EB"/>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9C"/>
    <w:rsid w:val="00F757C8"/>
    <w:rsid w:val="00F7584E"/>
    <w:rsid w:val="00F7588D"/>
    <w:rsid w:val="00F75B94"/>
    <w:rsid w:val="00F75BF9"/>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CE3"/>
    <w:rsid w:val="00F77D5F"/>
    <w:rsid w:val="00F80215"/>
    <w:rsid w:val="00F80463"/>
    <w:rsid w:val="00F80875"/>
    <w:rsid w:val="00F808D7"/>
    <w:rsid w:val="00F80A11"/>
    <w:rsid w:val="00F80CAA"/>
    <w:rsid w:val="00F80E6C"/>
    <w:rsid w:val="00F80F2A"/>
    <w:rsid w:val="00F810CF"/>
    <w:rsid w:val="00F81185"/>
    <w:rsid w:val="00F812FD"/>
    <w:rsid w:val="00F814A0"/>
    <w:rsid w:val="00F81802"/>
    <w:rsid w:val="00F818AB"/>
    <w:rsid w:val="00F81908"/>
    <w:rsid w:val="00F81B01"/>
    <w:rsid w:val="00F81B29"/>
    <w:rsid w:val="00F81B52"/>
    <w:rsid w:val="00F81B60"/>
    <w:rsid w:val="00F81F13"/>
    <w:rsid w:val="00F821A3"/>
    <w:rsid w:val="00F82352"/>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AD8"/>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25E"/>
    <w:rsid w:val="00F93447"/>
    <w:rsid w:val="00F93563"/>
    <w:rsid w:val="00F93841"/>
    <w:rsid w:val="00F938B4"/>
    <w:rsid w:val="00F9390A"/>
    <w:rsid w:val="00F93BA0"/>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CC7"/>
    <w:rsid w:val="00F97E5E"/>
    <w:rsid w:val="00F97F90"/>
    <w:rsid w:val="00F97F91"/>
    <w:rsid w:val="00FA0008"/>
    <w:rsid w:val="00FA0022"/>
    <w:rsid w:val="00FA007F"/>
    <w:rsid w:val="00FA017E"/>
    <w:rsid w:val="00FA04D3"/>
    <w:rsid w:val="00FA0630"/>
    <w:rsid w:val="00FA0912"/>
    <w:rsid w:val="00FA0B4C"/>
    <w:rsid w:val="00FA0C23"/>
    <w:rsid w:val="00FA0CA4"/>
    <w:rsid w:val="00FA0D3D"/>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1FE"/>
    <w:rsid w:val="00FA32C8"/>
    <w:rsid w:val="00FA3BC8"/>
    <w:rsid w:val="00FA3E59"/>
    <w:rsid w:val="00FA3E88"/>
    <w:rsid w:val="00FA3F1B"/>
    <w:rsid w:val="00FA4005"/>
    <w:rsid w:val="00FA42BD"/>
    <w:rsid w:val="00FA42C6"/>
    <w:rsid w:val="00FA470A"/>
    <w:rsid w:val="00FA477C"/>
    <w:rsid w:val="00FA47D2"/>
    <w:rsid w:val="00FA4945"/>
    <w:rsid w:val="00FA4AEC"/>
    <w:rsid w:val="00FA4E66"/>
    <w:rsid w:val="00FA5113"/>
    <w:rsid w:val="00FA5184"/>
    <w:rsid w:val="00FA55CF"/>
    <w:rsid w:val="00FA5691"/>
    <w:rsid w:val="00FA571B"/>
    <w:rsid w:val="00FA5A1F"/>
    <w:rsid w:val="00FA5ADF"/>
    <w:rsid w:val="00FA5C70"/>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1D0"/>
    <w:rsid w:val="00FB3467"/>
    <w:rsid w:val="00FB35D5"/>
    <w:rsid w:val="00FB3888"/>
    <w:rsid w:val="00FB38D5"/>
    <w:rsid w:val="00FB3A8E"/>
    <w:rsid w:val="00FB3F7C"/>
    <w:rsid w:val="00FB3FAF"/>
    <w:rsid w:val="00FB4007"/>
    <w:rsid w:val="00FB40AF"/>
    <w:rsid w:val="00FB41AF"/>
    <w:rsid w:val="00FB41B4"/>
    <w:rsid w:val="00FB42FA"/>
    <w:rsid w:val="00FB431E"/>
    <w:rsid w:val="00FB4625"/>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5DFC"/>
    <w:rsid w:val="00FB600B"/>
    <w:rsid w:val="00FB6200"/>
    <w:rsid w:val="00FB6264"/>
    <w:rsid w:val="00FB62CB"/>
    <w:rsid w:val="00FB641E"/>
    <w:rsid w:val="00FB642C"/>
    <w:rsid w:val="00FB65A1"/>
    <w:rsid w:val="00FB6B39"/>
    <w:rsid w:val="00FB6B92"/>
    <w:rsid w:val="00FB6D21"/>
    <w:rsid w:val="00FB7045"/>
    <w:rsid w:val="00FB73AE"/>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002"/>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76D"/>
    <w:rsid w:val="00FC3972"/>
    <w:rsid w:val="00FC3D5C"/>
    <w:rsid w:val="00FC3DB2"/>
    <w:rsid w:val="00FC3F3B"/>
    <w:rsid w:val="00FC3F9E"/>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4F"/>
    <w:rsid w:val="00FC5655"/>
    <w:rsid w:val="00FC578E"/>
    <w:rsid w:val="00FC5850"/>
    <w:rsid w:val="00FC59ED"/>
    <w:rsid w:val="00FC5CBE"/>
    <w:rsid w:val="00FC5F33"/>
    <w:rsid w:val="00FC61D8"/>
    <w:rsid w:val="00FC688E"/>
    <w:rsid w:val="00FC6A38"/>
    <w:rsid w:val="00FC6AA5"/>
    <w:rsid w:val="00FC6B46"/>
    <w:rsid w:val="00FC6C24"/>
    <w:rsid w:val="00FC6D41"/>
    <w:rsid w:val="00FC6DC4"/>
    <w:rsid w:val="00FC705D"/>
    <w:rsid w:val="00FC7123"/>
    <w:rsid w:val="00FC7174"/>
    <w:rsid w:val="00FC7485"/>
    <w:rsid w:val="00FC756E"/>
    <w:rsid w:val="00FC7712"/>
    <w:rsid w:val="00FC7782"/>
    <w:rsid w:val="00FC77CE"/>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9F2"/>
    <w:rsid w:val="00FD3C89"/>
    <w:rsid w:val="00FD3E31"/>
    <w:rsid w:val="00FD3E90"/>
    <w:rsid w:val="00FD405B"/>
    <w:rsid w:val="00FD41EF"/>
    <w:rsid w:val="00FD425D"/>
    <w:rsid w:val="00FD44E6"/>
    <w:rsid w:val="00FD474F"/>
    <w:rsid w:val="00FD47C0"/>
    <w:rsid w:val="00FD4969"/>
    <w:rsid w:val="00FD4A15"/>
    <w:rsid w:val="00FD4B8D"/>
    <w:rsid w:val="00FD4E14"/>
    <w:rsid w:val="00FD4EF0"/>
    <w:rsid w:val="00FD4F8A"/>
    <w:rsid w:val="00FD53D1"/>
    <w:rsid w:val="00FD53F1"/>
    <w:rsid w:val="00FD5471"/>
    <w:rsid w:val="00FD54A3"/>
    <w:rsid w:val="00FD5741"/>
    <w:rsid w:val="00FD583C"/>
    <w:rsid w:val="00FD58AF"/>
    <w:rsid w:val="00FD5B9B"/>
    <w:rsid w:val="00FD5F2D"/>
    <w:rsid w:val="00FD5F9F"/>
    <w:rsid w:val="00FD6002"/>
    <w:rsid w:val="00FD6310"/>
    <w:rsid w:val="00FD6377"/>
    <w:rsid w:val="00FD65A6"/>
    <w:rsid w:val="00FD663F"/>
    <w:rsid w:val="00FD66A8"/>
    <w:rsid w:val="00FD67FA"/>
    <w:rsid w:val="00FD6C69"/>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0E"/>
    <w:rsid w:val="00FE0A89"/>
    <w:rsid w:val="00FE0B10"/>
    <w:rsid w:val="00FE0C1B"/>
    <w:rsid w:val="00FE139C"/>
    <w:rsid w:val="00FE1501"/>
    <w:rsid w:val="00FE1503"/>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AC8"/>
    <w:rsid w:val="00FE6F14"/>
    <w:rsid w:val="00FE6F70"/>
    <w:rsid w:val="00FE6FD9"/>
    <w:rsid w:val="00FE6FE7"/>
    <w:rsid w:val="00FE70AE"/>
    <w:rsid w:val="00FE7338"/>
    <w:rsid w:val="00FE74E9"/>
    <w:rsid w:val="00FE76A7"/>
    <w:rsid w:val="00FE76A9"/>
    <w:rsid w:val="00FE76F0"/>
    <w:rsid w:val="00FE7754"/>
    <w:rsid w:val="00FE7788"/>
    <w:rsid w:val="00FE7965"/>
    <w:rsid w:val="00FE7B8F"/>
    <w:rsid w:val="00FE7BBE"/>
    <w:rsid w:val="00FE7BF6"/>
    <w:rsid w:val="00FE7C3E"/>
    <w:rsid w:val="00FE7D10"/>
    <w:rsid w:val="00FE7E37"/>
    <w:rsid w:val="00FE7E96"/>
    <w:rsid w:val="00FE7F9F"/>
    <w:rsid w:val="00FE7FC3"/>
    <w:rsid w:val="00FF023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0A4"/>
    <w:rsid w:val="00FF2150"/>
    <w:rsid w:val="00FF22D7"/>
    <w:rsid w:val="00FF2451"/>
    <w:rsid w:val="00FF26C3"/>
    <w:rsid w:val="00FF26F5"/>
    <w:rsid w:val="00FF2796"/>
    <w:rsid w:val="00FF2BB0"/>
    <w:rsid w:val="00FF3204"/>
    <w:rsid w:val="00FF326A"/>
    <w:rsid w:val="00FF32AD"/>
    <w:rsid w:val="00FF3453"/>
    <w:rsid w:val="00FF3895"/>
    <w:rsid w:val="00FF38A6"/>
    <w:rsid w:val="00FF38C7"/>
    <w:rsid w:val="00FF3B5F"/>
    <w:rsid w:val="00FF3E29"/>
    <w:rsid w:val="00FF3EFB"/>
    <w:rsid w:val="00FF3F21"/>
    <w:rsid w:val="00FF407F"/>
    <w:rsid w:val="00FF4256"/>
    <w:rsid w:val="00FF42FA"/>
    <w:rsid w:val="00FF43E1"/>
    <w:rsid w:val="00FF4411"/>
    <w:rsid w:val="00FF46A3"/>
    <w:rsid w:val="00FF4796"/>
    <w:rsid w:val="00FF47C0"/>
    <w:rsid w:val="00FF4962"/>
    <w:rsid w:val="00FF4BB4"/>
    <w:rsid w:val="00FF4C2F"/>
    <w:rsid w:val="00FF4CB1"/>
    <w:rsid w:val="00FF4E6D"/>
    <w:rsid w:val="00FF50D6"/>
    <w:rsid w:val="00FF51A3"/>
    <w:rsid w:val="00FF526A"/>
    <w:rsid w:val="00FF5377"/>
    <w:rsid w:val="00FF5481"/>
    <w:rsid w:val="00FF5494"/>
    <w:rsid w:val="00FF549C"/>
    <w:rsid w:val="00FF54A4"/>
    <w:rsid w:val="00FF5631"/>
    <w:rsid w:val="00FF5645"/>
    <w:rsid w:val="00FF5743"/>
    <w:rsid w:val="00FF585F"/>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 w:val="0F047FCB"/>
    <w:rsid w:val="183419CD"/>
    <w:rsid w:val="1A37AB80"/>
    <w:rsid w:val="1E729627"/>
    <w:rsid w:val="250B63A4"/>
    <w:rsid w:val="27B468B5"/>
    <w:rsid w:val="319274A9"/>
    <w:rsid w:val="3922630B"/>
    <w:rsid w:val="3B07F65C"/>
    <w:rsid w:val="42D5AECA"/>
    <w:rsid w:val="536E1C56"/>
    <w:rsid w:val="53B1B184"/>
    <w:rsid w:val="5863134B"/>
    <w:rsid w:val="5879D1D4"/>
    <w:rsid w:val="64FEC8C8"/>
    <w:rsid w:val="650FD1C9"/>
    <w:rsid w:val="6E77F97E"/>
    <w:rsid w:val="716E85FD"/>
    <w:rsid w:val="72852768"/>
    <w:rsid w:val="74168280"/>
    <w:rsid w:val="751C6F25"/>
    <w:rsid w:val="761A14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E647888A-3896-4578-BF3C-1C2C107E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D0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qFormat/>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uiPriority w:val="35"/>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paragraph" w:customStyle="1" w:styleId="CharChar1CharCharCharCharCharCharCharCharCharCharCharCharCharCharChar00">
    <w:name w:val="Char Char1 Char Char Char Char Char Char Char Char Char Char Char Char Char Char Char0"/>
    <w:semiHidden/>
    <w:rsid w:val="00013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
    <w:name w:val="(文字) (文字)50"/>
    <w:semiHidden/>
    <w:rsid w:val="00013777"/>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
    <w:semiHidden/>
    <w:rsid w:val="00AD7D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0">
    <w:name w:val="(文字) (文字)500"/>
    <w:semiHidden/>
    <w:rsid w:val="00AD7D2C"/>
    <w:rPr>
      <w:rFonts w:ascii="Times New Roman" w:hAnsi="Times New Roman"/>
      <w:lang w:eastAsia="en-US"/>
    </w:rPr>
  </w:style>
  <w:style w:type="paragraph" w:customStyle="1" w:styleId="listparagraph0">
    <w:name w:val="listparagraph"/>
    <w:basedOn w:val="Normal"/>
    <w:rsid w:val="005F443E"/>
    <w:pPr>
      <w:spacing w:after="160" w:line="252" w:lineRule="auto"/>
      <w:ind w:left="720"/>
    </w:pPr>
    <w:rPr>
      <w:rFonts w:ascii="Calibri" w:eastAsia="Calibri" w:hAnsi="Calibri" w:cs="SimSun"/>
      <w:sz w:val="22"/>
      <w:szCs w:val="22"/>
      <w:lang w:val="en-US"/>
    </w:rPr>
  </w:style>
  <w:style w:type="character" w:customStyle="1" w:styleId="apple-converted-space">
    <w:name w:val="apple-converted-space"/>
    <w:qFormat/>
    <w:rsid w:val="005F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A3AAA-111F-44F0-8F3E-43FEADAA9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D55B09-91D3-4D56-B0C9-281673E741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3AC133-11A4-46FF-9005-95BA8F23FC17}">
  <ds:schemaRefs>
    <ds:schemaRef ds:uri="http://schemas.microsoft.com/sharepoint/v3/contenttype/forms"/>
  </ds:schemaRefs>
</ds:datastoreItem>
</file>

<file path=customXml/itemProps4.xml><?xml version="1.0" encoding="utf-8"?>
<ds:datastoreItem xmlns:ds="http://schemas.openxmlformats.org/officeDocument/2006/customXml" ds:itemID="{554EFE60-6FA8-48A2-85E5-EF1760B3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9632</TotalTime>
  <Pages>7</Pages>
  <Words>2861</Words>
  <Characters>16314</Characters>
  <Application>Microsoft Office Word</Application>
  <DocSecurity>0</DocSecurity>
  <Lines>135</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
  <cp:keywords>CTPClassification=CTP_NT</cp:keywords>
  <cp:lastModifiedBy>Panteleev, Sergey</cp:lastModifiedBy>
  <cp:revision>1429</cp:revision>
  <cp:lastPrinted>2013-05-13T15:37:00Z</cp:lastPrinted>
  <dcterms:created xsi:type="dcterms:W3CDTF">2019-11-18T15:31:00Z</dcterms:created>
  <dcterms:modified xsi:type="dcterms:W3CDTF">2021-05-12T05:19:00Z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f8fef143-0106-48a0-a11d-c98b712817bb</vt:lpwstr>
  </property>
  <property fmtid="{D5CDD505-2E9C-101B-9397-08002B2CF9AE}" pid="4" name="CTP_TimeStamp">
    <vt:lpwstr>2020-02-04 16:35:55Z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0x010100E0B0DDEA5689E843A77FF07E023D2573</vt:lpwstr>
  </property>
</Properties>
</file>